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87B6" w14:textId="77777777" w:rsidR="00710784" w:rsidRDefault="00710784" w:rsidP="0071078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1F55C" w14:textId="045CD546" w:rsidR="005B5E68" w:rsidRDefault="00710784" w:rsidP="00C87A5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784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762E3057" w14:textId="4701D154" w:rsidR="00710784" w:rsidRDefault="00710784" w:rsidP="00C87A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поставку и монтажу скоростных секционных ворот </w:t>
      </w:r>
    </w:p>
    <w:p w14:paraId="2BC85DCE" w14:textId="4748D5F9" w:rsidR="00710784" w:rsidRDefault="00710784" w:rsidP="00C87A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ЖК «Вери Ботаническая» по адресу:</w:t>
      </w:r>
    </w:p>
    <w:p w14:paraId="256828F4" w14:textId="142F81F9" w:rsidR="00710784" w:rsidRPr="00996A21" w:rsidRDefault="00710784" w:rsidP="00C87A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ул. Ботаническая д.29А к.3</w:t>
      </w:r>
    </w:p>
    <w:p w14:paraId="1C724B0C" w14:textId="142272F5" w:rsidR="00ED0DBA" w:rsidRDefault="00ED0DBA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ворот – 2 единицы</w:t>
      </w:r>
    </w:p>
    <w:p w14:paraId="1DE19A66" w14:textId="285C290C" w:rsidR="00ED0DBA" w:rsidRDefault="00ED0DBA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Размер: 3000х2500 – 1, 3000х2500 – 1</w:t>
      </w:r>
    </w:p>
    <w:p w14:paraId="7F0C2EAF" w14:textId="59A82BFF" w:rsidR="00996A21" w:rsidRDefault="00996A21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 ворот: 220В</w:t>
      </w:r>
    </w:p>
    <w:p w14:paraId="729F7624" w14:textId="23ACC55B" w:rsidR="00996A21" w:rsidRDefault="00996A21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нагрузка: 1,5 кВт</w:t>
      </w:r>
    </w:p>
    <w:p w14:paraId="08A0DA41" w14:textId="267BCB4C" w:rsidR="00ED0DBA" w:rsidRPr="00ED0DBA" w:rsidRDefault="00ED0DBA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Произвести демонтаж старых ворот с последующей передачей оборудования на баланс управляющей организации</w:t>
      </w:r>
    </w:p>
    <w:p w14:paraId="544F5280" w14:textId="13E23675" w:rsidR="00557BC5" w:rsidRPr="00557BC5" w:rsidRDefault="00557BC5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Требование к скорости</w:t>
      </w:r>
      <w:r w:rsidR="00833A9D">
        <w:rPr>
          <w:rFonts w:ascii="Times New Roman" w:hAnsi="Times New Roman" w:cs="Times New Roman"/>
          <w:sz w:val="24"/>
          <w:szCs w:val="24"/>
        </w:rPr>
        <w:t>: Открывание – не более 5 секунд, закрывание – не более 7 секунд</w:t>
      </w:r>
      <w:r w:rsidR="008F4F9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DB91B4" w14:textId="10DF01BB" w:rsidR="00710784" w:rsidRDefault="00710784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0784">
        <w:rPr>
          <w:rFonts w:ascii="Times New Roman" w:hAnsi="Times New Roman" w:cs="Times New Roman"/>
          <w:sz w:val="24"/>
          <w:szCs w:val="24"/>
        </w:rPr>
        <w:t xml:space="preserve">Установить конструкции скоростных ворот. Конструкция ворот должна быть рассчитана на интенсивную эксплуатацию. С режимом работоспособности открывание закрывания не менее </w:t>
      </w:r>
      <w:r w:rsidR="00833A9D">
        <w:rPr>
          <w:rFonts w:ascii="Times New Roman" w:hAnsi="Times New Roman" w:cs="Times New Roman"/>
          <w:sz w:val="24"/>
          <w:szCs w:val="24"/>
        </w:rPr>
        <w:t>семи</w:t>
      </w:r>
      <w:r w:rsidRPr="00710784">
        <w:rPr>
          <w:rFonts w:ascii="Times New Roman" w:hAnsi="Times New Roman" w:cs="Times New Roman"/>
          <w:sz w:val="24"/>
          <w:szCs w:val="24"/>
        </w:rPr>
        <w:t xml:space="preserve"> циклов за 1 минуту</w:t>
      </w:r>
      <w:r w:rsidR="008F4F95">
        <w:rPr>
          <w:rFonts w:ascii="Times New Roman" w:hAnsi="Times New Roman" w:cs="Times New Roman"/>
          <w:sz w:val="24"/>
          <w:szCs w:val="24"/>
        </w:rPr>
        <w:t xml:space="preserve">. Должен иметь аварийный механический </w:t>
      </w:r>
      <w:proofErr w:type="spellStart"/>
      <w:r w:rsidR="008F4F95">
        <w:rPr>
          <w:rFonts w:ascii="Times New Roman" w:hAnsi="Times New Roman" w:cs="Times New Roman"/>
          <w:sz w:val="24"/>
          <w:szCs w:val="24"/>
        </w:rPr>
        <w:t>разблокиратор</w:t>
      </w:r>
      <w:proofErr w:type="spellEnd"/>
      <w:r w:rsidR="008F4F95">
        <w:rPr>
          <w:rFonts w:ascii="Times New Roman" w:hAnsi="Times New Roman" w:cs="Times New Roman"/>
          <w:sz w:val="24"/>
          <w:szCs w:val="24"/>
        </w:rPr>
        <w:t xml:space="preserve"> привода ворот.</w:t>
      </w:r>
    </w:p>
    <w:p w14:paraId="683ACAE5" w14:textId="2875FA91" w:rsidR="00710784" w:rsidRDefault="00710784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0784">
        <w:rPr>
          <w:rFonts w:ascii="Times New Roman" w:hAnsi="Times New Roman" w:cs="Times New Roman"/>
          <w:sz w:val="24"/>
          <w:szCs w:val="24"/>
        </w:rPr>
        <w:t>Запасные части или комплектующие дополнительных опций должны быть доступны в поставке до двух недель для любого узла конструкция ворот</w:t>
      </w:r>
    </w:p>
    <w:p w14:paraId="511A6757" w14:textId="0F1398F9" w:rsidR="00710784" w:rsidRDefault="00710784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0784">
        <w:rPr>
          <w:rFonts w:ascii="Times New Roman" w:hAnsi="Times New Roman" w:cs="Times New Roman"/>
          <w:sz w:val="24"/>
          <w:szCs w:val="24"/>
        </w:rPr>
        <w:t>Конструкция ворот должна быть обеспечена</w:t>
      </w:r>
      <w:r w:rsidR="004D7BE5">
        <w:rPr>
          <w:rFonts w:ascii="Times New Roman" w:hAnsi="Times New Roman" w:cs="Times New Roman"/>
          <w:sz w:val="24"/>
          <w:szCs w:val="24"/>
        </w:rPr>
        <w:t xml:space="preserve"> а</w:t>
      </w:r>
      <w:r w:rsidRPr="00710784">
        <w:rPr>
          <w:rFonts w:ascii="Times New Roman" w:hAnsi="Times New Roman" w:cs="Times New Roman"/>
          <w:sz w:val="24"/>
          <w:szCs w:val="24"/>
        </w:rPr>
        <w:t>ктивн</w:t>
      </w:r>
      <w:r w:rsidR="004D7BE5">
        <w:rPr>
          <w:rFonts w:ascii="Times New Roman" w:hAnsi="Times New Roman" w:cs="Times New Roman"/>
          <w:sz w:val="24"/>
          <w:szCs w:val="24"/>
        </w:rPr>
        <w:t>ой</w:t>
      </w:r>
      <w:r w:rsidRPr="00710784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4D7BE5">
        <w:rPr>
          <w:rFonts w:ascii="Times New Roman" w:hAnsi="Times New Roman" w:cs="Times New Roman"/>
          <w:sz w:val="24"/>
          <w:szCs w:val="24"/>
        </w:rPr>
        <w:t>ой</w:t>
      </w:r>
      <w:r w:rsidRPr="00710784">
        <w:rPr>
          <w:rFonts w:ascii="Times New Roman" w:hAnsi="Times New Roman" w:cs="Times New Roman"/>
          <w:sz w:val="24"/>
          <w:szCs w:val="24"/>
        </w:rPr>
        <w:t xml:space="preserve"> безопасности от провисания троса без </w:t>
      </w:r>
      <w:proofErr w:type="spellStart"/>
      <w:r w:rsidRPr="00710784">
        <w:rPr>
          <w:rFonts w:ascii="Times New Roman" w:hAnsi="Times New Roman" w:cs="Times New Roman"/>
          <w:sz w:val="24"/>
          <w:szCs w:val="24"/>
        </w:rPr>
        <w:t>упирания</w:t>
      </w:r>
      <w:proofErr w:type="spellEnd"/>
      <w:r w:rsidRPr="00710784">
        <w:rPr>
          <w:rFonts w:ascii="Times New Roman" w:hAnsi="Times New Roman" w:cs="Times New Roman"/>
          <w:sz w:val="24"/>
          <w:szCs w:val="24"/>
        </w:rPr>
        <w:t xml:space="preserve"> подвижных </w:t>
      </w:r>
      <w:r w:rsidR="004D7BE5">
        <w:rPr>
          <w:rFonts w:ascii="Times New Roman" w:hAnsi="Times New Roman" w:cs="Times New Roman"/>
          <w:sz w:val="24"/>
          <w:szCs w:val="24"/>
        </w:rPr>
        <w:t xml:space="preserve">острых или режущих частей </w:t>
      </w:r>
      <w:r w:rsidR="004D7BE5" w:rsidRPr="00710784">
        <w:rPr>
          <w:rFonts w:ascii="Times New Roman" w:hAnsi="Times New Roman" w:cs="Times New Roman"/>
          <w:sz w:val="24"/>
          <w:szCs w:val="24"/>
        </w:rPr>
        <w:t>в</w:t>
      </w:r>
      <w:r w:rsidRPr="00710784">
        <w:rPr>
          <w:rFonts w:ascii="Times New Roman" w:hAnsi="Times New Roman" w:cs="Times New Roman"/>
          <w:sz w:val="24"/>
          <w:szCs w:val="24"/>
        </w:rPr>
        <w:t xml:space="preserve"> </w:t>
      </w:r>
      <w:r w:rsidR="004D7BE5" w:rsidRPr="00710784">
        <w:rPr>
          <w:rFonts w:ascii="Times New Roman" w:hAnsi="Times New Roman" w:cs="Times New Roman"/>
          <w:sz w:val="24"/>
          <w:szCs w:val="24"/>
        </w:rPr>
        <w:t>направляющие.</w:t>
      </w:r>
      <w:r w:rsidRPr="00710784">
        <w:rPr>
          <w:rFonts w:ascii="Times New Roman" w:hAnsi="Times New Roman" w:cs="Times New Roman"/>
          <w:sz w:val="24"/>
          <w:szCs w:val="24"/>
        </w:rPr>
        <w:t xml:space="preserve"> Блокировка движения в любом направлении. При срабатывании данной системы внешняя световое оповещение на базе светодиодные RGB SPI ленты ip68</w:t>
      </w:r>
      <w:r w:rsidR="004D7BE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D2243A" w14:textId="2118A7BF" w:rsidR="004D7BE5" w:rsidRDefault="004D7BE5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Закрывание секционных ворот по сигналу «ПОЖАР» и интеграция в систему противопожарной защиты</w:t>
      </w:r>
      <w:r w:rsidR="001B4591">
        <w:rPr>
          <w:rFonts w:ascii="Times New Roman" w:hAnsi="Times New Roman" w:cs="Times New Roman"/>
          <w:sz w:val="24"/>
          <w:szCs w:val="24"/>
        </w:rPr>
        <w:t>. Паспорта и сертификаты изделия передать в управляющую организацию</w:t>
      </w:r>
    </w:p>
    <w:p w14:paraId="54ABD947" w14:textId="33266C8C" w:rsidR="004D7BE5" w:rsidRDefault="004D7BE5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D7BE5">
        <w:rPr>
          <w:rFonts w:ascii="Times New Roman" w:hAnsi="Times New Roman" w:cs="Times New Roman"/>
          <w:sz w:val="24"/>
          <w:szCs w:val="24"/>
        </w:rPr>
        <w:t xml:space="preserve">Конструкция полотна </w:t>
      </w:r>
      <w:r w:rsidR="00557BC5" w:rsidRPr="004D7BE5">
        <w:rPr>
          <w:rFonts w:ascii="Times New Roman" w:hAnsi="Times New Roman" w:cs="Times New Roman"/>
          <w:sz w:val="24"/>
          <w:szCs w:val="24"/>
        </w:rPr>
        <w:t>ворот должна</w:t>
      </w:r>
      <w:r w:rsidRPr="004D7BE5">
        <w:rPr>
          <w:rFonts w:ascii="Times New Roman" w:hAnsi="Times New Roman" w:cs="Times New Roman"/>
          <w:sz w:val="24"/>
          <w:szCs w:val="24"/>
        </w:rPr>
        <w:t xml:space="preserve"> быть жёсткой</w:t>
      </w:r>
      <w:r w:rsidR="008F4F95">
        <w:rPr>
          <w:rFonts w:ascii="Times New Roman" w:hAnsi="Times New Roman" w:cs="Times New Roman"/>
          <w:sz w:val="24"/>
          <w:szCs w:val="24"/>
        </w:rPr>
        <w:t xml:space="preserve"> и иметь оптическую, электронную безопасность на базе фотоэлементов.</w:t>
      </w:r>
    </w:p>
    <w:p w14:paraId="5A2FAB0A" w14:textId="77777777" w:rsidR="00833A9D" w:rsidRDefault="00631843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1843">
        <w:rPr>
          <w:rFonts w:ascii="Times New Roman" w:hAnsi="Times New Roman" w:cs="Times New Roman"/>
          <w:sz w:val="24"/>
          <w:szCs w:val="24"/>
        </w:rPr>
        <w:t>Локальные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облачный доступ к активной безопасности п</w:t>
      </w:r>
      <w:r w:rsidR="00833A9D">
        <w:rPr>
          <w:rFonts w:ascii="Times New Roman" w:hAnsi="Times New Roman" w:cs="Times New Roman"/>
          <w:sz w:val="24"/>
          <w:szCs w:val="24"/>
        </w:rPr>
        <w:t>оло</w:t>
      </w:r>
      <w:r w:rsidRPr="00631843">
        <w:rPr>
          <w:rFonts w:ascii="Times New Roman" w:hAnsi="Times New Roman" w:cs="Times New Roman"/>
          <w:sz w:val="24"/>
          <w:szCs w:val="24"/>
        </w:rPr>
        <w:t xml:space="preserve">тно ворот </w:t>
      </w:r>
      <w:proofErr w:type="spellStart"/>
      <w:r w:rsidRPr="00631843">
        <w:rPr>
          <w:rFonts w:ascii="Times New Roman" w:hAnsi="Times New Roman" w:cs="Times New Roman"/>
          <w:sz w:val="24"/>
          <w:szCs w:val="24"/>
        </w:rPr>
        <w:t>слоги</w:t>
      </w:r>
      <w:r w:rsidR="00833A9D">
        <w:rPr>
          <w:rFonts w:ascii="Times New Roman" w:hAnsi="Times New Roman" w:cs="Times New Roman"/>
          <w:sz w:val="24"/>
          <w:szCs w:val="24"/>
        </w:rPr>
        <w:t>рованием</w:t>
      </w:r>
      <w:proofErr w:type="spellEnd"/>
      <w:r w:rsidRPr="00631843">
        <w:rPr>
          <w:rFonts w:ascii="Times New Roman" w:hAnsi="Times New Roman" w:cs="Times New Roman"/>
          <w:sz w:val="24"/>
          <w:szCs w:val="24"/>
        </w:rPr>
        <w:t xml:space="preserve"> и хранением на удалённом сервисе в течение двух месяцев. Автоматизировать в проезд через проем ворот с светодиодным указателями направления движения – светофора. </w:t>
      </w:r>
    </w:p>
    <w:p w14:paraId="41A95B78" w14:textId="1B1C7E35" w:rsidR="00833A9D" w:rsidRDefault="00631843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1843">
        <w:rPr>
          <w:rFonts w:ascii="Times New Roman" w:hAnsi="Times New Roman" w:cs="Times New Roman"/>
          <w:sz w:val="24"/>
          <w:szCs w:val="24"/>
        </w:rPr>
        <w:t>Производить подсчет свободных машин</w:t>
      </w:r>
      <w:r w:rsidR="007445B9">
        <w:rPr>
          <w:rFonts w:ascii="Times New Roman" w:hAnsi="Times New Roman" w:cs="Times New Roman"/>
          <w:sz w:val="24"/>
          <w:szCs w:val="24"/>
        </w:rPr>
        <w:t>о</w:t>
      </w:r>
      <w:r w:rsidRPr="00631843">
        <w:rPr>
          <w:rFonts w:ascii="Times New Roman" w:hAnsi="Times New Roman" w:cs="Times New Roman"/>
          <w:sz w:val="24"/>
          <w:szCs w:val="24"/>
        </w:rPr>
        <w:t>мест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опираясь на устройство детекции автотранспорта</w:t>
      </w:r>
      <w:r w:rsidR="003D669E">
        <w:rPr>
          <w:rFonts w:ascii="Times New Roman" w:hAnsi="Times New Roman" w:cs="Times New Roman"/>
          <w:sz w:val="24"/>
          <w:szCs w:val="24"/>
        </w:rPr>
        <w:t xml:space="preserve"> </w:t>
      </w:r>
      <w:r w:rsidR="003D669E" w:rsidRPr="0052133F">
        <w:rPr>
          <w:rFonts w:ascii="Times New Roman" w:hAnsi="Times New Roman" w:cs="Times New Roman"/>
          <w:sz w:val="24"/>
          <w:szCs w:val="24"/>
          <w:highlight w:val="yellow"/>
        </w:rPr>
        <w:t xml:space="preserve">(на въездной полосе со стороны улицы и на выездной полосе со стороны улицы, использовать радар </w:t>
      </w:r>
      <w:r w:rsidR="003D669E" w:rsidRPr="0052133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VR</w:t>
      </w:r>
      <w:r w:rsidR="003D669E" w:rsidRPr="0052133F">
        <w:rPr>
          <w:rFonts w:ascii="Times New Roman" w:hAnsi="Times New Roman" w:cs="Times New Roman"/>
          <w:sz w:val="24"/>
          <w:szCs w:val="24"/>
          <w:highlight w:val="yellow"/>
        </w:rPr>
        <w:t>-30 или его аналоги)</w:t>
      </w:r>
      <w:r w:rsidRPr="00631843">
        <w:rPr>
          <w:rFonts w:ascii="Times New Roman" w:hAnsi="Times New Roman" w:cs="Times New Roman"/>
          <w:sz w:val="24"/>
          <w:szCs w:val="24"/>
        </w:rPr>
        <w:t xml:space="preserve"> параллельн</w:t>
      </w:r>
      <w:r w:rsidR="00833A9D">
        <w:rPr>
          <w:rFonts w:ascii="Times New Roman" w:hAnsi="Times New Roman" w:cs="Times New Roman"/>
          <w:sz w:val="24"/>
          <w:szCs w:val="24"/>
        </w:rPr>
        <w:t>ой</w:t>
      </w:r>
      <w:r w:rsidRPr="00631843">
        <w:rPr>
          <w:rFonts w:ascii="Times New Roman" w:hAnsi="Times New Roman" w:cs="Times New Roman"/>
          <w:sz w:val="24"/>
          <w:szCs w:val="24"/>
        </w:rPr>
        <w:t xml:space="preserve"> обработкой </w:t>
      </w:r>
      <w:r w:rsidR="00833A9D" w:rsidRPr="00631843">
        <w:rPr>
          <w:rFonts w:ascii="Times New Roman" w:hAnsi="Times New Roman" w:cs="Times New Roman"/>
          <w:sz w:val="24"/>
          <w:szCs w:val="24"/>
        </w:rPr>
        <w:t>получен</w:t>
      </w:r>
      <w:r w:rsidR="00833A9D">
        <w:rPr>
          <w:rFonts w:ascii="Times New Roman" w:hAnsi="Times New Roman" w:cs="Times New Roman"/>
          <w:sz w:val="24"/>
          <w:szCs w:val="24"/>
        </w:rPr>
        <w:t>ной</w:t>
      </w:r>
      <w:r w:rsidRPr="00631843">
        <w:rPr>
          <w:rFonts w:ascii="Times New Roman" w:hAnsi="Times New Roman" w:cs="Times New Roman"/>
          <w:sz w:val="24"/>
          <w:szCs w:val="24"/>
        </w:rPr>
        <w:t xml:space="preserve"> информации н</w:t>
      </w:r>
      <w:r w:rsidR="00833A9D">
        <w:rPr>
          <w:rFonts w:ascii="Times New Roman" w:hAnsi="Times New Roman" w:cs="Times New Roman"/>
          <w:sz w:val="24"/>
          <w:szCs w:val="24"/>
        </w:rPr>
        <w:t>а</w:t>
      </w:r>
      <w:r w:rsidRPr="00631843">
        <w:rPr>
          <w:rFonts w:ascii="Times New Roman" w:hAnsi="Times New Roman" w:cs="Times New Roman"/>
          <w:sz w:val="24"/>
          <w:szCs w:val="24"/>
        </w:rPr>
        <w:t xml:space="preserve"> локальном контроллере. Система автоматизация должна при выезде ввести учёт выезжающего автотранспорта в начале подъёма рампы с срабатыванием команды открыть ворота для каждого автотранспорта и закрыть сразу после съезда с устройства </w:t>
      </w:r>
      <w:r w:rsidR="00833A9D" w:rsidRPr="00631843">
        <w:rPr>
          <w:rFonts w:ascii="Times New Roman" w:hAnsi="Times New Roman" w:cs="Times New Roman"/>
          <w:sz w:val="24"/>
          <w:szCs w:val="24"/>
        </w:rPr>
        <w:t>детектирование автотранспорта,</w:t>
      </w:r>
      <w:r w:rsidRPr="00631843">
        <w:rPr>
          <w:rFonts w:ascii="Times New Roman" w:hAnsi="Times New Roman" w:cs="Times New Roman"/>
          <w:sz w:val="24"/>
          <w:szCs w:val="24"/>
        </w:rPr>
        <w:t xml:space="preserve"> расположенного за воротами со стороны улицы. </w:t>
      </w:r>
    </w:p>
    <w:p w14:paraId="4711560B" w14:textId="1B92A83C" w:rsidR="00631843" w:rsidRPr="00710784" w:rsidRDefault="00631843" w:rsidP="00C87A5F">
      <w:pPr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31843">
        <w:rPr>
          <w:rFonts w:ascii="Times New Roman" w:hAnsi="Times New Roman" w:cs="Times New Roman"/>
          <w:sz w:val="24"/>
          <w:szCs w:val="24"/>
        </w:rPr>
        <w:t xml:space="preserve">При въезде система автоматизация должна </w:t>
      </w:r>
      <w:r w:rsidR="003D669E">
        <w:rPr>
          <w:rFonts w:ascii="Times New Roman" w:hAnsi="Times New Roman" w:cs="Times New Roman"/>
          <w:sz w:val="24"/>
          <w:szCs w:val="24"/>
        </w:rPr>
        <w:t>детек</w:t>
      </w:r>
      <w:r w:rsidRPr="00631843">
        <w:rPr>
          <w:rFonts w:ascii="Times New Roman" w:hAnsi="Times New Roman" w:cs="Times New Roman"/>
          <w:sz w:val="24"/>
          <w:szCs w:val="24"/>
        </w:rPr>
        <w:t xml:space="preserve">тировать автотранспорт перед воротами получить сухой контакт от </w:t>
      </w:r>
      <w:r w:rsidR="00833A9D">
        <w:rPr>
          <w:rFonts w:ascii="Times New Roman" w:hAnsi="Times New Roman" w:cs="Times New Roman"/>
          <w:sz w:val="24"/>
          <w:szCs w:val="24"/>
        </w:rPr>
        <w:t>СКУД (система контроля управление доступом)</w:t>
      </w:r>
      <w:r w:rsidRPr="00631843">
        <w:rPr>
          <w:rFonts w:ascii="Times New Roman" w:hAnsi="Times New Roman" w:cs="Times New Roman"/>
          <w:sz w:val="24"/>
          <w:szCs w:val="24"/>
        </w:rPr>
        <w:t>, только при двух условиях вырабатываются команда открыть ворота. При</w:t>
      </w:r>
      <w:r w:rsidR="00833A9D">
        <w:rPr>
          <w:rFonts w:ascii="Times New Roman" w:hAnsi="Times New Roman" w:cs="Times New Roman"/>
          <w:sz w:val="24"/>
          <w:szCs w:val="24"/>
        </w:rPr>
        <w:t xml:space="preserve"> </w:t>
      </w:r>
      <w:r w:rsidRPr="00631843">
        <w:rPr>
          <w:rFonts w:ascii="Times New Roman" w:hAnsi="Times New Roman" w:cs="Times New Roman"/>
          <w:sz w:val="24"/>
          <w:szCs w:val="24"/>
        </w:rPr>
        <w:t>открытых воротах или закрывающихся это</w:t>
      </w:r>
      <w:r w:rsidR="00833A9D">
        <w:rPr>
          <w:rFonts w:ascii="Times New Roman" w:hAnsi="Times New Roman" w:cs="Times New Roman"/>
          <w:sz w:val="24"/>
          <w:szCs w:val="24"/>
        </w:rPr>
        <w:t>т</w:t>
      </w:r>
      <w:r w:rsidRPr="00631843">
        <w:rPr>
          <w:rFonts w:ascii="Times New Roman" w:hAnsi="Times New Roman" w:cs="Times New Roman"/>
          <w:sz w:val="24"/>
          <w:szCs w:val="24"/>
        </w:rPr>
        <w:t xml:space="preserve"> же индукционный прибор должен выполнять функцию фотоэлементов безопасности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и в случае активности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то есть обнаружил автотранспорт</w:t>
      </w:r>
      <w:r w:rsidR="00833A9D">
        <w:rPr>
          <w:rFonts w:ascii="Times New Roman" w:hAnsi="Times New Roman" w:cs="Times New Roman"/>
          <w:sz w:val="24"/>
          <w:szCs w:val="24"/>
        </w:rPr>
        <w:t xml:space="preserve">, </w:t>
      </w:r>
      <w:r w:rsidRPr="00631843">
        <w:rPr>
          <w:rFonts w:ascii="Times New Roman" w:hAnsi="Times New Roman" w:cs="Times New Roman"/>
          <w:sz w:val="24"/>
          <w:szCs w:val="24"/>
        </w:rPr>
        <w:t xml:space="preserve">сделать манёвр открытие. Система автоматизации должна иметь функцию организации </w:t>
      </w:r>
      <w:r w:rsidRPr="00631843">
        <w:rPr>
          <w:rFonts w:ascii="Times New Roman" w:hAnsi="Times New Roman" w:cs="Times New Roman"/>
          <w:sz w:val="24"/>
          <w:szCs w:val="24"/>
        </w:rPr>
        <w:lastRenderedPageBreak/>
        <w:t>реверсивного движения на любую из полос с переключением соответствующего сигнала светофоров. Проем ворот оборудовать динамической светодиодный индикации состояние ворот. Красный сигнал</w:t>
      </w:r>
      <w:r w:rsidR="00833A9D">
        <w:rPr>
          <w:rFonts w:ascii="Times New Roman" w:hAnsi="Times New Roman" w:cs="Times New Roman"/>
          <w:sz w:val="24"/>
          <w:szCs w:val="24"/>
        </w:rPr>
        <w:t xml:space="preserve"> -</w:t>
      </w:r>
      <w:r w:rsidRPr="00631843">
        <w:rPr>
          <w:rFonts w:ascii="Times New Roman" w:hAnsi="Times New Roman" w:cs="Times New Roman"/>
          <w:sz w:val="24"/>
          <w:szCs w:val="24"/>
        </w:rPr>
        <w:t xml:space="preserve"> закрыты ворота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зелёны</w:t>
      </w:r>
      <w:r w:rsidR="00833A9D">
        <w:rPr>
          <w:rFonts w:ascii="Times New Roman" w:hAnsi="Times New Roman" w:cs="Times New Roman"/>
          <w:sz w:val="24"/>
          <w:szCs w:val="24"/>
        </w:rPr>
        <w:t>й сигнал -</w:t>
      </w:r>
      <w:r w:rsidRPr="00631843">
        <w:rPr>
          <w:rFonts w:ascii="Times New Roman" w:hAnsi="Times New Roman" w:cs="Times New Roman"/>
          <w:sz w:val="24"/>
          <w:szCs w:val="24"/>
        </w:rPr>
        <w:t xml:space="preserve"> открытые ворота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при манёвр</w:t>
      </w:r>
      <w:r w:rsidR="00833A9D">
        <w:rPr>
          <w:rFonts w:ascii="Times New Roman" w:hAnsi="Times New Roman" w:cs="Times New Roman"/>
          <w:sz w:val="24"/>
          <w:szCs w:val="24"/>
        </w:rPr>
        <w:t>е</w:t>
      </w:r>
      <w:r w:rsidRPr="00631843">
        <w:rPr>
          <w:rFonts w:ascii="Times New Roman" w:hAnsi="Times New Roman" w:cs="Times New Roman"/>
          <w:sz w:val="24"/>
          <w:szCs w:val="24"/>
        </w:rPr>
        <w:t xml:space="preserve"> движения вверх или вниз бегущая красная строчка</w:t>
      </w:r>
      <w:r w:rsidR="00833A9D">
        <w:rPr>
          <w:rFonts w:ascii="Times New Roman" w:hAnsi="Times New Roman" w:cs="Times New Roman"/>
          <w:sz w:val="24"/>
          <w:szCs w:val="24"/>
        </w:rPr>
        <w:t>,</w:t>
      </w:r>
      <w:r w:rsidRPr="00631843">
        <w:rPr>
          <w:rFonts w:ascii="Times New Roman" w:hAnsi="Times New Roman" w:cs="Times New Roman"/>
          <w:sz w:val="24"/>
          <w:szCs w:val="24"/>
        </w:rPr>
        <w:t xml:space="preserve"> либо другого цвета по выбору заказчика. Настраиваем таймер ночной фоновая цвета по RGB</w:t>
      </w:r>
    </w:p>
    <w:sectPr w:rsidR="00631843" w:rsidRPr="00710784" w:rsidSect="00C87A5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86"/>
    <w:rsid w:val="001B4591"/>
    <w:rsid w:val="003D669E"/>
    <w:rsid w:val="004D7BE5"/>
    <w:rsid w:val="0052133F"/>
    <w:rsid w:val="00557BC5"/>
    <w:rsid w:val="005B5E68"/>
    <w:rsid w:val="00631843"/>
    <w:rsid w:val="00647BB1"/>
    <w:rsid w:val="00710784"/>
    <w:rsid w:val="007445B9"/>
    <w:rsid w:val="00833A9D"/>
    <w:rsid w:val="008F4F95"/>
    <w:rsid w:val="00931380"/>
    <w:rsid w:val="00996A21"/>
    <w:rsid w:val="009E0D86"/>
    <w:rsid w:val="00C87A5F"/>
    <w:rsid w:val="00ED0DBA"/>
    <w:rsid w:val="00F0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8D303"/>
  <w15:chartTrackingRefBased/>
  <w15:docId w15:val="{1B14F9DA-479E-4119-8E83-15445ED15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Куулар Дьулустаан Эрес-оолович</dc:creator>
  <cp:keywords/>
  <dc:description/>
  <cp:lastModifiedBy>Куулар Дьулустаан Эрес-оолович</cp:lastModifiedBy>
  <cp:revision>11</cp:revision>
  <cp:lastPrinted>2026-10-20T13:31:00Z</cp:lastPrinted>
  <dcterms:created xsi:type="dcterms:W3CDTF">2026-10-20T10:40:00Z</dcterms:created>
  <dcterms:modified xsi:type="dcterms:W3CDTF">2026-10-21T10:56:00Z</dcterms:modified>
</cp:coreProperties>
</file>