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123E140E" w14:textId="76B3451E" w:rsidR="00B175F9" w:rsidRDefault="00A248ED" w:rsidP="00B435EF">
      <w:pPr>
        <w:spacing w:line="276" w:lineRule="auto"/>
        <w:ind w:left="-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B435EF">
        <w:rPr>
          <w:rFonts w:ascii="Times New Roman" w:hAnsi="Times New Roman"/>
          <w:b/>
        </w:rPr>
        <w:t xml:space="preserve"> к</w:t>
      </w:r>
      <w:r w:rsidR="00CD1318" w:rsidRPr="00CD1318">
        <w:rPr>
          <w:rFonts w:ascii="Times New Roman" w:hAnsi="Times New Roman"/>
          <w:b/>
        </w:rPr>
        <w:t>омплекс</w:t>
      </w:r>
      <w:r w:rsidR="00B435EF">
        <w:rPr>
          <w:rFonts w:ascii="Times New Roman" w:hAnsi="Times New Roman"/>
          <w:b/>
        </w:rPr>
        <w:t>а</w:t>
      </w:r>
      <w:r w:rsidR="00CD1318" w:rsidRPr="00CD1318">
        <w:rPr>
          <w:rFonts w:ascii="Times New Roman" w:hAnsi="Times New Roman"/>
          <w:b/>
        </w:rPr>
        <w:t xml:space="preserve"> строительно-монтажных работ</w:t>
      </w:r>
      <w:r w:rsidR="00191535">
        <w:rPr>
          <w:rFonts w:ascii="Times New Roman" w:hAnsi="Times New Roman"/>
          <w:b/>
        </w:rPr>
        <w:t xml:space="preserve"> по</w:t>
      </w:r>
      <w:r w:rsidR="00B435EF">
        <w:rPr>
          <w:rFonts w:ascii="Times New Roman" w:hAnsi="Times New Roman"/>
          <w:b/>
        </w:rPr>
        <w:t xml:space="preserve"> устройству </w:t>
      </w:r>
      <w:r w:rsidR="00C872D0" w:rsidRPr="00C872D0">
        <w:rPr>
          <w:rFonts w:ascii="Times New Roman" w:hAnsi="Times New Roman"/>
          <w:b/>
        </w:rPr>
        <w:t>окон, витражей, светопрозрачных конструкций</w:t>
      </w:r>
      <w:r w:rsidR="008A05C7">
        <w:rPr>
          <w:rStyle w:val="fontstyle01"/>
        </w:rPr>
        <w:t>,</w:t>
      </w:r>
      <w:r w:rsidR="008E73DD" w:rsidRPr="00CD1318">
        <w:rPr>
          <w:rFonts w:ascii="Times New Roman" w:hAnsi="Times New Roman"/>
          <w:b/>
        </w:rPr>
        <w:t xml:space="preserve"> </w:t>
      </w:r>
      <w:r w:rsidR="00B435EF">
        <w:rPr>
          <w:rFonts w:ascii="Times New Roman" w:hAnsi="Times New Roman"/>
          <w:b/>
        </w:rPr>
        <w:t>на объекте</w:t>
      </w:r>
      <w:r w:rsidR="008E73DD" w:rsidRPr="00CD1318">
        <w:rPr>
          <w:rFonts w:ascii="Times New Roman" w:hAnsi="Times New Roman"/>
          <w:b/>
        </w:rPr>
        <w:t xml:space="preserve"> строительства: </w:t>
      </w:r>
      <w:r w:rsidR="00B435EF" w:rsidRPr="00B435EF">
        <w:rPr>
          <w:rFonts w:ascii="Times New Roman" w:hAnsi="Times New Roman"/>
          <w:b/>
        </w:rPr>
        <w:t>«Жилой дом со встроенными помещениями общественно-делового и коммерческого</w:t>
      </w:r>
      <w:r w:rsidR="00B435EF">
        <w:rPr>
          <w:rFonts w:ascii="Times New Roman" w:hAnsi="Times New Roman"/>
          <w:b/>
        </w:rPr>
        <w:t xml:space="preserve"> </w:t>
      </w:r>
      <w:r w:rsidR="00B435EF" w:rsidRPr="00B435EF">
        <w:rPr>
          <w:rFonts w:ascii="Times New Roman" w:hAnsi="Times New Roman"/>
          <w:b/>
        </w:rPr>
        <w:t>назначения на первом этаже здания» поз. 3.1</w:t>
      </w:r>
      <w:r w:rsidR="008E73DD" w:rsidRPr="00CD1318">
        <w:rPr>
          <w:rFonts w:ascii="Times New Roman" w:hAnsi="Times New Roman"/>
          <w:b/>
        </w:rPr>
        <w:t>», по адресу: г. Чита, ул. 1-я</w:t>
      </w:r>
      <w:r w:rsidR="00B435EF">
        <w:rPr>
          <w:rFonts w:ascii="Times New Roman" w:hAnsi="Times New Roman"/>
          <w:b/>
        </w:rPr>
        <w:t xml:space="preserve"> </w:t>
      </w:r>
      <w:r w:rsidR="008E73DD" w:rsidRPr="00CD1318">
        <w:rPr>
          <w:rFonts w:ascii="Times New Roman" w:hAnsi="Times New Roman"/>
          <w:b/>
        </w:rPr>
        <w:t>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8F59FC">
        <w:trPr>
          <w:trHeight w:val="853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  <w:vAlign w:val="center"/>
          </w:tcPr>
          <w:p w14:paraId="57F1D53C" w14:textId="5D36D04E" w:rsidR="00CD6D73" w:rsidRPr="00FD7DBC" w:rsidRDefault="008E73DD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D32349">
              <w:rPr>
                <w:rFonts w:ascii="Times New Roman" w:hAnsi="Times New Roman"/>
                <w:bCs/>
              </w:rPr>
              <w:t>Жило</w:t>
            </w:r>
            <w:r>
              <w:rPr>
                <w:rFonts w:ascii="Times New Roman" w:hAnsi="Times New Roman"/>
                <w:bCs/>
              </w:rPr>
              <w:t>й</w:t>
            </w:r>
            <w:r w:rsidRPr="00D32349">
              <w:rPr>
                <w:rFonts w:ascii="Times New Roman" w:hAnsi="Times New Roman"/>
                <w:bCs/>
              </w:rPr>
              <w:t xml:space="preserve"> комплекс со встроенными помещениями общественного-делового, коммерческого назначения</w:t>
            </w:r>
            <w:r>
              <w:rPr>
                <w:rFonts w:ascii="Times New Roman" w:hAnsi="Times New Roman"/>
                <w:bCs/>
              </w:rPr>
              <w:t xml:space="preserve">» </w:t>
            </w:r>
            <w:r w:rsidR="008A05C7" w:rsidRPr="008A05C7">
              <w:rPr>
                <w:rFonts w:ascii="Times New Roman" w:hAnsi="Times New Roman"/>
                <w:bCs/>
              </w:rPr>
              <w:t xml:space="preserve">поз. </w:t>
            </w:r>
            <w:r w:rsidR="00B435EF">
              <w:rPr>
                <w:rFonts w:ascii="Times New Roman" w:hAnsi="Times New Roman"/>
                <w:bCs/>
              </w:rPr>
              <w:t>3</w:t>
            </w:r>
            <w:r w:rsidR="008A05C7" w:rsidRPr="008A05C7">
              <w:rPr>
                <w:rFonts w:ascii="Times New Roman" w:hAnsi="Times New Roman"/>
                <w:bCs/>
              </w:rPr>
              <w:t>.1</w:t>
            </w:r>
          </w:p>
        </w:tc>
      </w:tr>
      <w:tr w:rsidR="00322836" w:rsidRPr="00B51EC9" w14:paraId="669711C1" w14:textId="77777777" w:rsidTr="008F59FC">
        <w:trPr>
          <w:trHeight w:val="837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  <w:vAlign w:val="center"/>
          </w:tcPr>
          <w:p w14:paraId="4F93725C" w14:textId="38EDAB2E" w:rsidR="00CD6D73" w:rsidRPr="00562F1C" w:rsidRDefault="00A06A5E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06A5E">
              <w:rPr>
                <w:rFonts w:ascii="Times New Roman" w:hAnsi="Times New Roman"/>
              </w:rPr>
              <w:t xml:space="preserve">Комплекс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 xml:space="preserve">по </w:t>
            </w:r>
            <w:r w:rsidR="00C872D0">
              <w:rPr>
                <w:rFonts w:ascii="Times New Roman" w:hAnsi="Times New Roman"/>
              </w:rPr>
              <w:t xml:space="preserve">устройству </w:t>
            </w:r>
            <w:r w:rsidR="00C872D0" w:rsidRPr="00C872D0">
              <w:rPr>
                <w:rFonts w:ascii="Times New Roman" w:hAnsi="Times New Roman"/>
              </w:rPr>
              <w:t>окон, витражей, светопрозрачных конструкций</w:t>
            </w:r>
          </w:p>
        </w:tc>
      </w:tr>
      <w:tr w:rsidR="00CD1318" w:rsidRPr="00B51EC9" w14:paraId="43721E6B" w14:textId="77777777" w:rsidTr="008F59FC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  <w:vAlign w:val="center"/>
          </w:tcPr>
          <w:p w14:paraId="478E9189" w14:textId="45CF80B2" w:rsidR="00CD1318" w:rsidRPr="00B51EC9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8F59FC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  <w:vAlign w:val="center"/>
          </w:tcPr>
          <w:p w14:paraId="554B7F6E" w14:textId="5F7A5C07" w:rsidR="00CD1318" w:rsidRPr="00B51EC9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C872D0">
        <w:trPr>
          <w:trHeight w:val="989"/>
        </w:trPr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CD1318" w:rsidRPr="00B51EC9" w14:paraId="7B5EDD1A" w14:textId="77777777" w:rsidTr="0038008B">
        <w:trPr>
          <w:trHeight w:val="434"/>
        </w:trPr>
        <w:tc>
          <w:tcPr>
            <w:tcW w:w="0" w:type="auto"/>
            <w:vAlign w:val="center"/>
          </w:tcPr>
          <w:p w14:paraId="35599F2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69E40E" w14:textId="35B3E82D" w:rsidR="00CD1318" w:rsidRPr="000A4B84" w:rsidRDefault="0038008B" w:rsidP="00C872D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8008B">
              <w:rPr>
                <w:rFonts w:ascii="Times New Roman" w:hAnsi="Times New Roman"/>
              </w:rPr>
              <w:t>200</w:t>
            </w:r>
            <w:r w:rsidR="00CD1318" w:rsidRPr="0038008B">
              <w:rPr>
                <w:rFonts w:ascii="Times New Roman" w:hAnsi="Times New Roman"/>
              </w:rPr>
              <w:t xml:space="preserve"> календарных дней</w:t>
            </w:r>
          </w:p>
        </w:tc>
      </w:tr>
      <w:tr w:rsidR="00CD1318" w:rsidRPr="00B51EC9" w14:paraId="05D2F1CE" w14:textId="77777777" w:rsidTr="008F59FC">
        <w:trPr>
          <w:trHeight w:val="1534"/>
        </w:trPr>
        <w:tc>
          <w:tcPr>
            <w:tcW w:w="0" w:type="auto"/>
            <w:vAlign w:val="center"/>
          </w:tcPr>
          <w:p w14:paraId="01551D7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  <w:vAlign w:val="center"/>
          </w:tcPr>
          <w:p w14:paraId="2528223F" w14:textId="26B4E607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144607D6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Комплект чертежей  </w:t>
            </w:r>
          </w:p>
        </w:tc>
      </w:tr>
      <w:tr w:rsidR="00CD1318" w:rsidRPr="00B51EC9" w14:paraId="22AEEA02" w14:textId="77777777" w:rsidTr="008F59FC">
        <w:trPr>
          <w:trHeight w:val="1543"/>
        </w:trPr>
        <w:tc>
          <w:tcPr>
            <w:tcW w:w="0" w:type="auto"/>
            <w:vAlign w:val="center"/>
          </w:tcPr>
          <w:p w14:paraId="089325E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  <w:vAlign w:val="center"/>
          </w:tcPr>
          <w:p w14:paraId="1B56F485" w14:textId="3B093E45" w:rsidR="008A05C7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A06A5E">
              <w:rPr>
                <w:rFonts w:ascii="Times New Roman" w:hAnsi="Times New Roman"/>
              </w:rPr>
              <w:t>к</w:t>
            </w:r>
            <w:r w:rsidR="00A06A5E" w:rsidRPr="00A06A5E">
              <w:rPr>
                <w:rFonts w:ascii="Times New Roman" w:hAnsi="Times New Roman"/>
              </w:rPr>
              <w:t>омплекс</w:t>
            </w:r>
            <w:r w:rsidR="00A06A5E">
              <w:rPr>
                <w:rFonts w:ascii="Times New Roman" w:hAnsi="Times New Roman"/>
              </w:rPr>
              <w:t>а</w:t>
            </w:r>
            <w:r w:rsidR="00A06A5E" w:rsidRPr="00A06A5E">
              <w:rPr>
                <w:rFonts w:ascii="Times New Roman" w:hAnsi="Times New Roman"/>
              </w:rPr>
              <w:t xml:space="preserve">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 xml:space="preserve">по устройству </w:t>
            </w:r>
            <w:r w:rsidR="00C872D0" w:rsidRPr="00C872D0">
              <w:rPr>
                <w:rFonts w:ascii="Times New Roman" w:hAnsi="Times New Roman"/>
              </w:rPr>
              <w:t>окон, витражей, светопрозрачных конструкций</w:t>
            </w:r>
            <w:r w:rsidR="00C872D0">
              <w:rPr>
                <w:rFonts w:ascii="Times New Roman" w:hAnsi="Times New Roman"/>
              </w:rPr>
              <w:t xml:space="preserve">. </w:t>
            </w:r>
            <w:r w:rsidR="00A06A5E" w:rsidRPr="00A06A5E">
              <w:rPr>
                <w:rFonts w:ascii="Times New Roman" w:hAnsi="Times New Roman"/>
              </w:rPr>
              <w:t xml:space="preserve">Поз. </w:t>
            </w:r>
            <w:r w:rsidR="002C054D">
              <w:rPr>
                <w:rFonts w:ascii="Times New Roman" w:hAnsi="Times New Roman"/>
              </w:rPr>
              <w:t>3</w:t>
            </w:r>
            <w:r w:rsidR="00A06A5E" w:rsidRPr="00A06A5E">
              <w:rPr>
                <w:rFonts w:ascii="Times New Roman" w:hAnsi="Times New Roman"/>
              </w:rPr>
              <w:t>.1</w:t>
            </w:r>
            <w:r w:rsidR="00A06A5E">
              <w:rPr>
                <w:rFonts w:ascii="Times New Roman" w:hAnsi="Times New Roman"/>
              </w:rPr>
              <w:t>.</w:t>
            </w:r>
          </w:p>
          <w:p w14:paraId="045A9912" w14:textId="71EF5586" w:rsidR="00CD1318" w:rsidRPr="00E65AD3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8F59FC">
        <w:trPr>
          <w:trHeight w:val="634"/>
        </w:trPr>
        <w:tc>
          <w:tcPr>
            <w:tcW w:w="0" w:type="auto"/>
            <w:vAlign w:val="center"/>
          </w:tcPr>
          <w:p w14:paraId="2B54177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  <w:vAlign w:val="center"/>
          </w:tcPr>
          <w:p w14:paraId="3A0EE034" w14:textId="290D14B0" w:rsidR="00CD1318" w:rsidRPr="00B51EC9" w:rsidRDefault="00CD1318" w:rsidP="008F59FC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473A7353" w14:textId="1DB8DE35" w:rsidR="00996C64" w:rsidRPr="00996C64" w:rsidRDefault="00BC1823" w:rsidP="00996C64">
            <w:pPr>
              <w:tabs>
                <w:tab w:val="left" w:pos="2187"/>
              </w:tabs>
              <w:ind w:firstLine="284"/>
              <w:rPr>
                <w:rFonts w:ascii="Times New Roman" w:hAnsi="Times New Roman"/>
                <w:b/>
              </w:rPr>
            </w:pPr>
            <w:r w:rsidRPr="00BC1823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</w:t>
            </w:r>
            <w:r w:rsidR="00CD1318" w:rsidRPr="00996C64">
              <w:rPr>
                <w:rFonts w:ascii="Times New Roman" w:hAnsi="Times New Roman"/>
                <w:b/>
              </w:rPr>
              <w:t>:</w:t>
            </w:r>
          </w:p>
          <w:p w14:paraId="7D4BE76D" w14:textId="77777777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выполняемый им объем работ всеми необходимыми материалами, изделиями и конструкциями, оборудованием и механизмами для производства работ, приспособлениями и инвентарем</w:t>
            </w:r>
          </w:p>
          <w:p w14:paraId="2C909704" w14:textId="77777777" w:rsid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lastRenderedPageBreak/>
              <w:t>Обеспечить входной контроль качества материалов и оборудования, применяемых при монтажных работах.</w:t>
            </w:r>
          </w:p>
          <w:p w14:paraId="2EEE316C" w14:textId="20E5D7B2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7A2D8781" w14:textId="5CA7DDA0" w:rsidR="00996C64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119C8260" w14:textId="3C42640F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1058DB2A" w14:textId="5F75539A" w:rsidR="00CD1318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2AA7A2EB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Доставка элементов осуществляется подходящим видом транспорта. В случае, если для доставки требуется спецтранспорт, это должно быть включено в стоимость изделия. Дополнительные претензии по расходам на спец. транспорт будут отклонены. Все дополнительные пошлины, взымаемы государством за использование дорог, должны быть учтены в</w:t>
            </w:r>
            <w:r>
              <w:rPr>
                <w:rFonts w:ascii="Times New Roman" w:hAnsi="Times New Roman"/>
              </w:rPr>
              <w:t xml:space="preserve"> </w:t>
            </w:r>
            <w:r w:rsidRPr="00BC1823">
              <w:rPr>
                <w:rFonts w:ascii="Times New Roman" w:hAnsi="Times New Roman"/>
              </w:rPr>
              <w:t>стоимости элементов.</w:t>
            </w:r>
          </w:p>
          <w:p w14:paraId="1BD3006C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Доставка элементов не может быть осуществлена, если сотрудники подрядчика отсутствуют на строй.  площадке. Объем поставки, и потенциальная доступность временного хранилища должны быть согласованы с заказчиком.</w:t>
            </w:r>
          </w:p>
          <w:p w14:paraId="18A430EA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Подрядчик несет персональную ответственность за ознакомление с условиями производства работ на строительной площадке. Любые последствия несоблюдения этого правила, которые становятся очевидными на более поздних этапах, в частности вытекающие из незнания условия производства работ на строительной площадке, исключают возможность изменения договорных условий.</w:t>
            </w:r>
          </w:p>
          <w:p w14:paraId="52B74E1F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Установка элементов конструкций должна выполняться с учетом конструктивных требований элементов.</w:t>
            </w:r>
          </w:p>
          <w:p w14:paraId="1CC5A9E7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Установка элементов подразумевает полное и окончательное позиционирование, выравнивание, крепление и герметизацию.</w:t>
            </w:r>
          </w:p>
          <w:p w14:paraId="024757B2" w14:textId="62C78FB6" w:rsidR="00996C64" w:rsidRP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Элементы должны быть установлены с использованием подходящего подъемного оборудования. Дополнительные расходы на специальное грузоподъемное оборудование или любые мобильные краны не будут согласованы. Элементы конструкций, подверженные повреждениям, должны быть защищены от повреждений с использованием подходящих материалов (например, деревянных панелей, пленки)</w:t>
            </w:r>
            <w:r>
              <w:rPr>
                <w:rFonts w:ascii="Times New Roman" w:hAnsi="Times New Roman"/>
              </w:rPr>
              <w:t xml:space="preserve"> </w:t>
            </w:r>
            <w:r w:rsidRPr="00BC1823">
              <w:rPr>
                <w:rFonts w:ascii="Times New Roman" w:hAnsi="Times New Roman"/>
              </w:rPr>
              <w:t>на этапе изготовления.</w:t>
            </w:r>
          </w:p>
          <w:p w14:paraId="203A307B" w14:textId="77777777" w:rsidR="00BC1823" w:rsidRDefault="00BC1823" w:rsidP="00BC1823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  <w:p w14:paraId="3E2154FB" w14:textId="77777777" w:rsidR="00996C64" w:rsidRDefault="00996C64" w:rsidP="00996C64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1FAED1D8" w14:textId="1C0D485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Разработать и согласовать всю необходимую исходно разрешительную документацию и все мероприятия по ОТ и ТБ. Затраты на разработку и согласование всей необходимой исходно-разрешительной документации несет Подрядчик;</w:t>
            </w:r>
          </w:p>
          <w:p w14:paraId="7B2862D5" w14:textId="6FAE619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lastRenderedPageBreak/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организациями;</w:t>
            </w:r>
          </w:p>
          <w:p w14:paraId="7C04EEE1" w14:textId="048B8DC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Организовать ведение работ строго в соответствии с ПОС, </w:t>
            </w:r>
            <w:proofErr w:type="spellStart"/>
            <w:r w:rsidRPr="00334789">
              <w:rPr>
                <w:rFonts w:ascii="Times New Roman" w:hAnsi="Times New Roman"/>
              </w:rPr>
              <w:t>стройгенпланом</w:t>
            </w:r>
            <w:proofErr w:type="spellEnd"/>
            <w:r w:rsidRPr="00334789">
              <w:rPr>
                <w:rFonts w:ascii="Times New Roman" w:hAnsi="Times New Roman"/>
              </w:rPr>
              <w:t>, ППР и технологической картой (ППР и технологическую карту перед началом производства работ разработать и согласовать с Генподрядчиком/Заказчиком);</w:t>
            </w:r>
          </w:p>
          <w:p w14:paraId="44FD5481" w14:textId="2779EAD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</w:t>
            </w:r>
          </w:p>
          <w:p w14:paraId="2EFE0455" w14:textId="2B6EDB1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0AAEFACC" w14:textId="4692F1E9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запланированном количестве машин и механизмов для производства работ;</w:t>
            </w:r>
          </w:p>
          <w:p w14:paraId="543D98A5" w14:textId="11F566E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D846E8B" w14:textId="77777777" w:rsidR="00996C64" w:rsidRPr="00996C64" w:rsidRDefault="00996C64" w:rsidP="00996C64">
            <w:pPr>
              <w:pStyle w:val="a4"/>
              <w:ind w:left="64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</w:p>
          <w:p w14:paraId="25DF033E" w14:textId="77777777" w:rsidR="00996C64" w:rsidRDefault="00996C64" w:rsidP="0089576E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выполнения работ:</w:t>
            </w:r>
          </w:p>
          <w:p w14:paraId="66D0CA02" w14:textId="48F02EE3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сохранность существующих инженерных систем и оборудования;</w:t>
            </w:r>
          </w:p>
          <w:p w14:paraId="034BCF6E" w14:textId="55D7F372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вывоз мусора и утилизацию отходов производства работ, согласно регламентам ДС;</w:t>
            </w:r>
          </w:p>
          <w:p w14:paraId="0B678AA1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содержание в чистоте рабочих мест;</w:t>
            </w:r>
          </w:p>
          <w:p w14:paraId="54F1E3B7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</w:t>
            </w:r>
          </w:p>
          <w:p w14:paraId="2EB22FE7" w14:textId="2E108E18" w:rsidR="0089576E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334789">
              <w:rPr>
                <w:rFonts w:ascii="Times New Roman" w:hAnsi="Times New Roman"/>
              </w:rPr>
              <w:t>соосностей</w:t>
            </w:r>
            <w:proofErr w:type="spellEnd"/>
            <w:r w:rsidRPr="00334789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4DD065BF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Конструкции должны быть изготовлены в производственных условиях;</w:t>
            </w:r>
          </w:p>
          <w:p w14:paraId="4EDC34B7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Выполнение производственных процессов на стройплощадке недопустимо;</w:t>
            </w:r>
          </w:p>
          <w:p w14:paraId="70DF32A2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Строительные изделия должны быть изготовлены в соответствии со стандартом качества, предписанным в технических спецификациях;</w:t>
            </w:r>
          </w:p>
          <w:p w14:paraId="3DA66F1B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Качество смонтированных элементов и выполненных работ будет проверено и оценено на основании этих стандартов;</w:t>
            </w:r>
          </w:p>
          <w:p w14:paraId="35013B32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Заказчик оставляет за собой право не принимать конструкции, которые не соответствуют стандартам качества;</w:t>
            </w:r>
          </w:p>
          <w:p w14:paraId="4C280C01" w14:textId="0B48C595" w:rsid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Подрядчик несет расходы по замене таких элементов, а также все расходы, возникшие в связи с задержкой в ходе строительства</w:t>
            </w:r>
          </w:p>
          <w:p w14:paraId="63A412F8" w14:textId="28789C9F" w:rsidR="00334789" w:rsidRDefault="00996C64" w:rsidP="00334789">
            <w:pPr>
              <w:ind w:firstLine="28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lastRenderedPageBreak/>
              <w:t>В части соблюдения требований природоохранных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мер, норм и правил пожарной безопасности, техники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безопасности и охраны окружающей среды:</w:t>
            </w:r>
          </w:p>
          <w:p w14:paraId="264AB2AD" w14:textId="3CF7950E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содержание строительной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площадки.</w:t>
            </w:r>
          </w:p>
          <w:p w14:paraId="7125A05B" w14:textId="032C03A1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соблюдение норм и правил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пожарной безопасности, техники безопасности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охраны окружающей среды на объекте.</w:t>
            </w:r>
          </w:p>
          <w:p w14:paraId="6A8C3720" w14:textId="325C24C5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Подрядчик должен обеспечить установку всех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требуемых ограждений, указателей, для безопасности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работников и транспорта на период производства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работ.</w:t>
            </w:r>
          </w:p>
          <w:p w14:paraId="27BA2A8B" w14:textId="77777777" w:rsid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 соблюдать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меры по охране окружающей среды, своевременно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вывозить строительный мусор в отведенные для этого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места, не допускать проливов ГСМ.</w:t>
            </w:r>
          </w:p>
          <w:p w14:paraId="2AD29FC5" w14:textId="407226D7" w:rsidR="00334789" w:rsidRPr="00BC1823" w:rsidRDefault="00996C64" w:rsidP="00BC1823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обеспечить рабочих единообразной спецодеждой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средствами индивидуальной защиты.</w:t>
            </w:r>
          </w:p>
        </w:tc>
      </w:tr>
      <w:tr w:rsidR="00CD1318" w:rsidRPr="00B51EC9" w14:paraId="28F3D4BE" w14:textId="77777777" w:rsidTr="00C872D0">
        <w:trPr>
          <w:trHeight w:val="5093"/>
        </w:trPr>
        <w:tc>
          <w:tcPr>
            <w:tcW w:w="0" w:type="auto"/>
            <w:vAlign w:val="center"/>
          </w:tcPr>
          <w:p w14:paraId="0190D62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54C6E266" w14:textId="5DDDDBCA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7DC1E10D" w14:textId="4CBB02B4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предоставляет приказы на ответственных представителей Генподрядчику и Заказчику.</w:t>
            </w:r>
          </w:p>
          <w:p w14:paraId="3D639420" w14:textId="63D1F84E" w:rsidR="00524AA3" w:rsidRPr="001F1099" w:rsidRDefault="00524AA3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Подрядчик разрабатывает и согласовывает с Заказчиком, согласно требованиям технического регламента, проект производства работ, график производства работ, график поставки материалов и конструкций.</w:t>
            </w:r>
          </w:p>
          <w:p w14:paraId="11E3A151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Генподрядчику и Заказчику.</w:t>
            </w:r>
          </w:p>
          <w:p w14:paraId="64B061FC" w14:textId="2E6EE46F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сдачу всего комплекса выполненных работ Генподрядчику и Заказчику.</w:t>
            </w:r>
            <w:r w:rsidR="00524AA3">
              <w:rPr>
                <w:rFonts w:ascii="Times New Roman" w:hAnsi="Times New Roman"/>
              </w:rPr>
              <w:t xml:space="preserve"> </w:t>
            </w:r>
            <w:r w:rsidR="00524AA3" w:rsidRPr="00524AA3">
              <w:rPr>
                <w:rFonts w:ascii="Times New Roman" w:hAnsi="Times New Roman"/>
              </w:rPr>
              <w:t>После чего производится полная уборка (мусор, остатки материала) помещений, где производились работы с подписанием акта о передаче помещений для производства следующих видов работ</w:t>
            </w:r>
            <w:r w:rsidR="00524AA3">
              <w:rPr>
                <w:rFonts w:ascii="Times New Roman" w:hAnsi="Times New Roman"/>
              </w:rPr>
              <w:t>.</w:t>
            </w:r>
          </w:p>
          <w:p w14:paraId="5DABFE46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Генподрядчика и Заказчика.</w:t>
            </w:r>
          </w:p>
          <w:p w14:paraId="6FED03F9" w14:textId="472162ED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При проверке Подрядчика со стороны контролирующих органов (АТИ, </w:t>
            </w:r>
            <w:r>
              <w:rPr>
                <w:rFonts w:ascii="Times New Roman" w:hAnsi="Times New Roman"/>
              </w:rPr>
              <w:t>Г</w:t>
            </w:r>
            <w:r w:rsidRPr="001F1099">
              <w:rPr>
                <w:rFonts w:ascii="Times New Roman" w:hAnsi="Times New Roman"/>
              </w:rPr>
              <w:t>осстройнадзор и др.) ответственность несет Подрядчик.</w:t>
            </w:r>
          </w:p>
          <w:p w14:paraId="66DD0040" w14:textId="4B903322" w:rsidR="00524AA3" w:rsidRDefault="00524AA3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</w:p>
          <w:p w14:paraId="760675BE" w14:textId="75305800" w:rsidR="00524AA3" w:rsidRDefault="00524AA3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</w:t>
            </w:r>
            <w:r>
              <w:rPr>
                <w:rFonts w:ascii="Times New Roman" w:hAnsi="Times New Roman"/>
              </w:rPr>
              <w:t>.</w:t>
            </w:r>
          </w:p>
          <w:p w14:paraId="46182FF0" w14:textId="43983DB9" w:rsidR="002D67DF" w:rsidRPr="002D67DF" w:rsidRDefault="00334789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E73DD">
              <w:rPr>
                <w:rFonts w:ascii="Times New Roman" w:hAnsi="Times New Roman"/>
              </w:rPr>
              <w:t>Вести и оформлять рабочую и исполнительную документацию в системе электронного документооборота BuildDocs/Терра360.</w:t>
            </w:r>
          </w:p>
        </w:tc>
      </w:tr>
      <w:tr w:rsidR="00CD1318" w:rsidRPr="00B51EC9" w14:paraId="38454D00" w14:textId="77777777" w:rsidTr="00C673AC">
        <w:trPr>
          <w:trHeight w:val="699"/>
        </w:trPr>
        <w:tc>
          <w:tcPr>
            <w:tcW w:w="0" w:type="auto"/>
            <w:vAlign w:val="center"/>
          </w:tcPr>
          <w:p w14:paraId="2D354C9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79DD5D1" w14:textId="242BFD16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>До представления коммерческого предложения Претендент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</w:t>
            </w:r>
            <w:r w:rsidRPr="002D67DF">
              <w:rPr>
                <w:rFonts w:ascii="Times New Roman" w:hAnsi="Times New Roman"/>
              </w:rPr>
              <w:t>.</w:t>
            </w:r>
          </w:p>
          <w:p w14:paraId="67B1121C" w14:textId="716B1C38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Заказчиком, является достаточным для выполнения работ в полном объеме.</w:t>
            </w:r>
          </w:p>
          <w:p w14:paraId="588AB504" w14:textId="77777777" w:rsidR="002D67DF" w:rsidRPr="00524AA3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в зоне своей ответственности с последующим освобождением стройплощадки по окончании работ.</w:t>
            </w:r>
          </w:p>
          <w:p w14:paraId="44450084" w14:textId="6EB5E8BC" w:rsidR="002D67DF" w:rsidRPr="00524AA3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 xml:space="preserve">В стоимость коммерческого предложения предусмотреть затраты на устройство </w:t>
            </w:r>
            <w:proofErr w:type="spellStart"/>
            <w:r w:rsidRPr="00524AA3">
              <w:rPr>
                <w:rFonts w:ascii="Times New Roman" w:hAnsi="Times New Roman"/>
              </w:rPr>
              <w:t>ВЗиС</w:t>
            </w:r>
            <w:proofErr w:type="spellEnd"/>
            <w:r w:rsidRPr="00524AA3">
              <w:rPr>
                <w:rFonts w:ascii="Times New Roman" w:hAnsi="Times New Roman"/>
              </w:rPr>
              <w:t xml:space="preserve"> (в том числе устройство защитных экранов на всех корпусах), электроэнергию, подъемно-транспортные механизмы для транспортировки и подъема материалов и оборудования.</w:t>
            </w:r>
          </w:p>
          <w:p w14:paraId="474B7030" w14:textId="76ECB1D8" w:rsidR="001A7278" w:rsidRDefault="001A7278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716F99C3" w14:textId="7444729E" w:rsidR="0038008B" w:rsidRPr="0038008B" w:rsidRDefault="0038008B" w:rsidP="0038008B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1B3DE4"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предложения учесть устройство доп. элементов: </w:t>
            </w:r>
            <w:proofErr w:type="spellStart"/>
            <w:r w:rsidRPr="001B3DE4">
              <w:rPr>
                <w:rFonts w:ascii="Times New Roman" w:hAnsi="Times New Roman"/>
                <w:b/>
                <w:bCs/>
              </w:rPr>
              <w:t>нащельники</w:t>
            </w:r>
            <w:proofErr w:type="spellEnd"/>
            <w:r w:rsidRPr="001B3DE4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1B3DE4">
              <w:rPr>
                <w:rFonts w:ascii="Times New Roman" w:hAnsi="Times New Roman"/>
                <w:b/>
                <w:bCs/>
              </w:rPr>
              <w:t>доборные</w:t>
            </w:r>
            <w:proofErr w:type="spellEnd"/>
            <w:r w:rsidRPr="001B3DE4">
              <w:rPr>
                <w:rFonts w:ascii="Times New Roman" w:hAnsi="Times New Roman"/>
                <w:b/>
                <w:bCs/>
              </w:rPr>
              <w:t xml:space="preserve"> элементы, наличники, обрамления, не учтенные офертой в том числе скрытые элементы облицовки фасадов. Дополнительная компенсация на доп. элементы не предусмотрена условиями тендера, расходы должны быть включены в стоимость предложения</w:t>
            </w:r>
          </w:p>
          <w:p w14:paraId="0C8DC13D" w14:textId="7403CF2B" w:rsidR="00544738" w:rsidRDefault="002D67DF" w:rsidP="00C673AC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C673AC">
              <w:rPr>
                <w:rFonts w:ascii="Times New Roman" w:hAnsi="Times New Roman"/>
                <w:b/>
                <w:bCs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</w:p>
          <w:p w14:paraId="3156EA9E" w14:textId="77777777" w:rsidR="00524AA3" w:rsidRDefault="00524AA3" w:rsidP="00524AA3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2D3DD5F1" w14:textId="2F3C24A7" w:rsidR="00CD1318" w:rsidRPr="00524AA3" w:rsidRDefault="002D67DF" w:rsidP="00524AA3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</w:t>
            </w:r>
            <w:r w:rsidRPr="00524AA3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</w:t>
            </w:r>
            <w:r w:rsidRPr="00524AA3">
              <w:rPr>
                <w:rStyle w:val="fontstyle01"/>
                <w:rFonts w:ascii="Times New Roman" w:hAnsi="Times New Roman"/>
                <w:b w:val="0"/>
                <w:bCs w:val="0"/>
              </w:rPr>
              <w:lastRenderedPageBreak/>
              <w:t>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CD1318" w:rsidRPr="00B51EC9" w14:paraId="50553E7D" w14:textId="77777777" w:rsidTr="008F59FC">
        <w:trPr>
          <w:trHeight w:val="149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984983" w14:textId="107C98AC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1853D7" w14:textId="67546D1A" w:rsidR="00CD1318" w:rsidRPr="00334789" w:rsidRDefault="00330BEA" w:rsidP="008F59FC">
            <w:pPr>
              <w:jc w:val="both"/>
              <w:rPr>
                <w:rFonts w:ascii="Times New Roman" w:hAnsi="Times New Roman"/>
                <w:b/>
              </w:rPr>
            </w:pPr>
            <w:r w:rsidRPr="00A54FBB">
              <w:rPr>
                <w:rFonts w:ascii="Times New Roman" w:hAnsi="Times New Roman"/>
                <w:b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CD1318" w:rsidRPr="009517D0" w14:paraId="0C570BFD" w14:textId="77777777" w:rsidTr="008F59FC">
        <w:trPr>
          <w:trHeight w:val="227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A6BC6D" w14:textId="7D3199CF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68975D2A" w14:textId="77777777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130F130A" w14:textId="77777777" w:rsidR="00544738" w:rsidRDefault="00CD1318" w:rsidP="008F59F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11DDFD9C" w14:textId="7B4B4E7D" w:rsidR="00CD1318" w:rsidRPr="009517D0" w:rsidRDefault="00CD1318" w:rsidP="008F59FC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bookmarkEnd w:id="0"/>
    <w:bookmarkEnd w:id="1"/>
    <w:p w14:paraId="2355E803" w14:textId="61F82C77" w:rsidR="000D31A5" w:rsidRPr="00077C58" w:rsidRDefault="002D67DF" w:rsidP="00CC49A5">
      <w:pPr>
        <w:spacing w:line="600" w:lineRule="auto"/>
        <w:rPr>
          <w:rFonts w:ascii="Times New Roman" w:hAnsi="Times New Roman"/>
        </w:rPr>
      </w:pPr>
      <w:r w:rsidRPr="009517D0">
        <w:rPr>
          <w:rFonts w:ascii="Times New Roman" w:hAnsi="Times New Roman"/>
          <w:noProof/>
        </w:rPr>
        <w:drawing>
          <wp:inline distT="0" distB="0" distL="0" distR="0" wp14:anchorId="08CEBD5B" wp14:editId="6F946BC4">
            <wp:extent cx="5939790" cy="2179482"/>
            <wp:effectExtent l="0" t="0" r="381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1A5" w:rsidRPr="00077C58" w:rsidSect="00B435EF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FF8BC" w14:textId="77777777" w:rsidR="006242C3" w:rsidRDefault="006242C3" w:rsidP="00CC49A5">
      <w:r>
        <w:separator/>
      </w:r>
    </w:p>
  </w:endnote>
  <w:endnote w:type="continuationSeparator" w:id="0">
    <w:p w14:paraId="493E7A02" w14:textId="77777777" w:rsidR="006242C3" w:rsidRDefault="006242C3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243D2" w14:textId="77777777" w:rsidR="006242C3" w:rsidRDefault="006242C3" w:rsidP="00CC49A5">
      <w:r>
        <w:separator/>
      </w:r>
    </w:p>
  </w:footnote>
  <w:footnote w:type="continuationSeparator" w:id="0">
    <w:p w14:paraId="6E98894F" w14:textId="77777777" w:rsidR="006242C3" w:rsidRDefault="006242C3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698"/>
    <w:multiLevelType w:val="hybridMultilevel"/>
    <w:tmpl w:val="1A601FD8"/>
    <w:lvl w:ilvl="0" w:tplc="424E194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45431F"/>
    <w:multiLevelType w:val="hybridMultilevel"/>
    <w:tmpl w:val="AE20B2C0"/>
    <w:lvl w:ilvl="0" w:tplc="EA8E11E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F0E31"/>
    <w:multiLevelType w:val="hybridMultilevel"/>
    <w:tmpl w:val="27A4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5754"/>
    <w:multiLevelType w:val="hybridMultilevel"/>
    <w:tmpl w:val="B2668E86"/>
    <w:lvl w:ilvl="0" w:tplc="4C968E9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49D6DD6"/>
    <w:multiLevelType w:val="hybridMultilevel"/>
    <w:tmpl w:val="190EA7D6"/>
    <w:lvl w:ilvl="0" w:tplc="FD6E318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46987644"/>
    <w:multiLevelType w:val="hybridMultilevel"/>
    <w:tmpl w:val="9844FC38"/>
    <w:lvl w:ilvl="0" w:tplc="41C4583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8AC4548"/>
    <w:multiLevelType w:val="hybridMultilevel"/>
    <w:tmpl w:val="E1E82054"/>
    <w:lvl w:ilvl="0" w:tplc="7BB2EC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4A2FD5"/>
    <w:multiLevelType w:val="hybridMultilevel"/>
    <w:tmpl w:val="506E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76A21"/>
    <w:multiLevelType w:val="hybridMultilevel"/>
    <w:tmpl w:val="D4AEC3AC"/>
    <w:lvl w:ilvl="0" w:tplc="2182E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75719C"/>
    <w:multiLevelType w:val="hybridMultilevel"/>
    <w:tmpl w:val="FB8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6"/>
  </w:num>
  <w:num w:numId="10">
    <w:abstractNumId w:val="13"/>
  </w:num>
  <w:num w:numId="11">
    <w:abstractNumId w:val="17"/>
  </w:num>
  <w:num w:numId="12">
    <w:abstractNumId w:val="14"/>
  </w:num>
  <w:num w:numId="13">
    <w:abstractNumId w:val="3"/>
  </w:num>
  <w:num w:numId="14">
    <w:abstractNumId w:val="0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0EEF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1535"/>
    <w:rsid w:val="00194F7B"/>
    <w:rsid w:val="00195A8F"/>
    <w:rsid w:val="00196804"/>
    <w:rsid w:val="001A7278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1F31"/>
    <w:rsid w:val="00295314"/>
    <w:rsid w:val="00295FCB"/>
    <w:rsid w:val="002A3907"/>
    <w:rsid w:val="002A4705"/>
    <w:rsid w:val="002B0483"/>
    <w:rsid w:val="002B67A6"/>
    <w:rsid w:val="002B6E90"/>
    <w:rsid w:val="002B7249"/>
    <w:rsid w:val="002C054D"/>
    <w:rsid w:val="002D1544"/>
    <w:rsid w:val="002D35C3"/>
    <w:rsid w:val="002D67DF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0BEA"/>
    <w:rsid w:val="00334606"/>
    <w:rsid w:val="00334789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8008B"/>
    <w:rsid w:val="00396EE5"/>
    <w:rsid w:val="003A4C6B"/>
    <w:rsid w:val="003A4E4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5E1F"/>
    <w:rsid w:val="0042442B"/>
    <w:rsid w:val="004244BD"/>
    <w:rsid w:val="004375AB"/>
    <w:rsid w:val="00446CFD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4AA3"/>
    <w:rsid w:val="00525E21"/>
    <w:rsid w:val="00526111"/>
    <w:rsid w:val="0053403E"/>
    <w:rsid w:val="00535700"/>
    <w:rsid w:val="00544738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87A2B"/>
    <w:rsid w:val="005A0503"/>
    <w:rsid w:val="005A2925"/>
    <w:rsid w:val="005A62E9"/>
    <w:rsid w:val="005A6B68"/>
    <w:rsid w:val="005B559F"/>
    <w:rsid w:val="005C4124"/>
    <w:rsid w:val="005E1A6C"/>
    <w:rsid w:val="005E460C"/>
    <w:rsid w:val="005E6120"/>
    <w:rsid w:val="005F3746"/>
    <w:rsid w:val="005F4AD2"/>
    <w:rsid w:val="00604541"/>
    <w:rsid w:val="00612EA1"/>
    <w:rsid w:val="00621A63"/>
    <w:rsid w:val="006242C3"/>
    <w:rsid w:val="0063092E"/>
    <w:rsid w:val="00634FF4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2D1A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249C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55C9C"/>
    <w:rsid w:val="00764044"/>
    <w:rsid w:val="007662AE"/>
    <w:rsid w:val="00773311"/>
    <w:rsid w:val="007759CC"/>
    <w:rsid w:val="0078621F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D4155"/>
    <w:rsid w:val="007D6611"/>
    <w:rsid w:val="007E184D"/>
    <w:rsid w:val="007E1C2B"/>
    <w:rsid w:val="007F14DA"/>
    <w:rsid w:val="007F2C8D"/>
    <w:rsid w:val="007F7A91"/>
    <w:rsid w:val="008002B1"/>
    <w:rsid w:val="00804FF1"/>
    <w:rsid w:val="008120D2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2E7E"/>
    <w:rsid w:val="00857540"/>
    <w:rsid w:val="00867125"/>
    <w:rsid w:val="0087215E"/>
    <w:rsid w:val="00873962"/>
    <w:rsid w:val="00875338"/>
    <w:rsid w:val="00886803"/>
    <w:rsid w:val="0089576E"/>
    <w:rsid w:val="00896034"/>
    <w:rsid w:val="008A05C7"/>
    <w:rsid w:val="008A53FD"/>
    <w:rsid w:val="008A7529"/>
    <w:rsid w:val="008B3684"/>
    <w:rsid w:val="008B5697"/>
    <w:rsid w:val="008B6FF3"/>
    <w:rsid w:val="008B7E83"/>
    <w:rsid w:val="008C6E83"/>
    <w:rsid w:val="008D5C8C"/>
    <w:rsid w:val="008E3986"/>
    <w:rsid w:val="008E73DD"/>
    <w:rsid w:val="008F59FC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96C64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06A5E"/>
    <w:rsid w:val="00A1456D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435EF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C1823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FC1"/>
    <w:rsid w:val="00C673AC"/>
    <w:rsid w:val="00C74EEC"/>
    <w:rsid w:val="00C76BCC"/>
    <w:rsid w:val="00C76E4A"/>
    <w:rsid w:val="00C81AD1"/>
    <w:rsid w:val="00C872D0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E2399"/>
    <w:rsid w:val="00CF2D8E"/>
    <w:rsid w:val="00CF6707"/>
    <w:rsid w:val="00D04D93"/>
    <w:rsid w:val="00D04E2A"/>
    <w:rsid w:val="00D06215"/>
    <w:rsid w:val="00D21DBF"/>
    <w:rsid w:val="00D30F14"/>
    <w:rsid w:val="00D35E36"/>
    <w:rsid w:val="00D36009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D0D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163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658B"/>
    <w:rsid w:val="00F0731A"/>
    <w:rsid w:val="00F24668"/>
    <w:rsid w:val="00F313C2"/>
    <w:rsid w:val="00F402AE"/>
    <w:rsid w:val="00F42D40"/>
    <w:rsid w:val="00F43C75"/>
    <w:rsid w:val="00F456D1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8D5C8C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96C64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58</cp:revision>
  <cp:lastPrinted>2022-04-21T10:13:00Z</cp:lastPrinted>
  <dcterms:created xsi:type="dcterms:W3CDTF">2021-12-10T10:56:00Z</dcterms:created>
  <dcterms:modified xsi:type="dcterms:W3CDTF">2026-06-01T09:44:00Z</dcterms:modified>
</cp:coreProperties>
</file>