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77777777" w:rsidR="00BD2B5B" w:rsidRPr="00EC413A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EC413A">
        <w:t xml:space="preserve">                                    </w:t>
      </w:r>
      <w:r w:rsidR="00A40D93" w:rsidRPr="00EC413A">
        <w:t xml:space="preserve">           </w:t>
      </w:r>
      <w:r w:rsidR="00E21AAA" w:rsidRPr="00EC413A">
        <w:t xml:space="preserve"> </w:t>
      </w:r>
      <w:r w:rsidR="00A40D93" w:rsidRPr="00EC413A">
        <w:t xml:space="preserve"> </w:t>
      </w:r>
      <w:r w:rsidR="004157E7" w:rsidRPr="00EC413A">
        <w:t xml:space="preserve">  </w:t>
      </w:r>
      <w:r w:rsidR="00A40D93" w:rsidRPr="00EC413A">
        <w:t xml:space="preserve">  </w:t>
      </w:r>
      <w:r w:rsidR="00E21AAA" w:rsidRPr="00EC413A">
        <w:t xml:space="preserve"> </w:t>
      </w:r>
      <w:r w:rsidR="004157E7" w:rsidRPr="00EC413A">
        <w:t xml:space="preserve">  </w:t>
      </w:r>
      <w:r w:rsidR="00CD6D73"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1FE245F3" w:rsidR="006A560D" w:rsidRDefault="00826EA5" w:rsidP="00706A89">
      <w:pPr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 xml:space="preserve">Комплекс строительно-монтажных работ по </w:t>
      </w:r>
      <w:r>
        <w:rPr>
          <w:rFonts w:ascii="Times New Roman" w:hAnsi="Times New Roman"/>
          <w:b/>
        </w:rPr>
        <w:t xml:space="preserve">устройству </w:t>
      </w:r>
      <w:r w:rsidR="00DF7148">
        <w:rPr>
          <w:rFonts w:ascii="Times New Roman" w:hAnsi="Times New Roman"/>
          <w:b/>
        </w:rPr>
        <w:t xml:space="preserve">отделки </w:t>
      </w:r>
      <w:r w:rsidR="00CC4930">
        <w:rPr>
          <w:rFonts w:ascii="Times New Roman" w:hAnsi="Times New Roman"/>
          <w:b/>
        </w:rPr>
        <w:t>мест общего пользования</w:t>
      </w:r>
      <w:r w:rsidR="00DF7148">
        <w:rPr>
          <w:rFonts w:ascii="Times New Roman" w:hAnsi="Times New Roman"/>
          <w:b/>
        </w:rPr>
        <w:t xml:space="preserve"> 5-го этажа (МОКАП)</w:t>
      </w:r>
      <w:r>
        <w:rPr>
          <w:rFonts w:ascii="Times New Roman" w:hAnsi="Times New Roman"/>
          <w:b/>
        </w:rPr>
        <w:t>. Корпус 4,</w:t>
      </w:r>
      <w:r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EC413A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3139E5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4762AFB8" w14:textId="54BE51EB" w:rsidR="00CD6D73" w:rsidRPr="00EC413A" w:rsidRDefault="00826EA5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887B4E" w:rsidRPr="00EC413A" w14:paraId="6C358B06" w14:textId="77777777" w:rsidTr="003139E5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16EBB96F" w14:textId="31707DD7" w:rsidR="00CD6D73" w:rsidRPr="00EC413A" w:rsidRDefault="00CC4930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C4930">
              <w:rPr>
                <w:rFonts w:ascii="Times New Roman" w:hAnsi="Times New Roman"/>
              </w:rPr>
              <w:t>Комплекс строительно-монтажных работ по устройству отделки мест общего пользования 5-го этажа (МОКАП). Корпус 4</w:t>
            </w:r>
          </w:p>
        </w:tc>
      </w:tr>
      <w:tr w:rsidR="00887B4E" w:rsidRPr="00EC413A" w14:paraId="1DB119B7" w14:textId="77777777" w:rsidTr="003139E5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7D2C0B0E" w14:textId="56416566" w:rsidR="00CD6D73" w:rsidRPr="00EC413A" w:rsidRDefault="00826EA5" w:rsidP="008E3B8A">
            <w:pPr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EC413A" w14:paraId="41778587" w14:textId="77777777" w:rsidTr="003139E5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</w:tcPr>
          <w:p w14:paraId="5DD14CAE" w14:textId="77777777" w:rsidR="00CD6D73" w:rsidRPr="00EC413A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3139E5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77495752" w14:textId="2E05B5A0" w:rsidR="00CD6D73" w:rsidRPr="00EC413A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3139E5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6FA8AF15" w14:textId="39D94D95" w:rsidR="00C91D8C" w:rsidRPr="00EC413A" w:rsidRDefault="00DA7AC0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577A85" w:rsidRPr="00EC413A">
              <w:rPr>
                <w:rFonts w:ascii="Times New Roman" w:hAnsi="Times New Roman"/>
              </w:rPr>
              <w:t xml:space="preserve"> календарных</w:t>
            </w:r>
            <w:r w:rsidR="001E6A3D" w:rsidRPr="00EC413A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3139E5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0059DBA1" w14:textId="3349398D" w:rsidR="00CD6D73" w:rsidRPr="00EC413A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3139E5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5CE5B877" w14:textId="4082A9ED" w:rsidR="006A560D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CC4930">
              <w:rPr>
                <w:rFonts w:ascii="Times New Roman" w:hAnsi="Times New Roman"/>
              </w:rPr>
              <w:t>к</w:t>
            </w:r>
            <w:r w:rsidR="00CC4930" w:rsidRPr="00CC4930">
              <w:rPr>
                <w:rFonts w:ascii="Times New Roman" w:hAnsi="Times New Roman"/>
              </w:rPr>
              <w:t>омплекс</w:t>
            </w:r>
            <w:r w:rsidR="00CC4930">
              <w:rPr>
                <w:rFonts w:ascii="Times New Roman" w:hAnsi="Times New Roman"/>
              </w:rPr>
              <w:t>а</w:t>
            </w:r>
            <w:r w:rsidR="00CC4930" w:rsidRPr="00CC4930">
              <w:rPr>
                <w:rFonts w:ascii="Times New Roman" w:hAnsi="Times New Roman"/>
              </w:rPr>
              <w:t xml:space="preserve"> строительно-монтажных работ по устройству отделки мест общего пользования 5-го этажа (МОКАП). Корпус 4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3139E5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</w:tcPr>
          <w:p w14:paraId="69E53D35" w14:textId="77777777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3139E5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EC413A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EC413A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</w:rPr>
              <w:t xml:space="preserve">       </w:t>
            </w: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 xml:space="preserve">материалами, изделиями и </w:t>
            </w:r>
            <w:r w:rsidRPr="00EC413A"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2.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Pr="00EC413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="00573590" w:rsidRPr="00EC413A">
              <w:rPr>
                <w:rFonts w:ascii="Times New Roman" w:hAnsi="Times New Roman"/>
              </w:rPr>
              <w:t xml:space="preserve"> </w:t>
            </w:r>
            <w:r w:rsidR="00A43839" w:rsidRPr="00EC413A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Pr="00EC413A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6EB076BB" w:rsidR="00F537C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6B5191B4" w:rsidR="0011119D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34F8421" w14:textId="77777777" w:rsidR="00DF7148" w:rsidRPr="00EC413A" w:rsidRDefault="00DF7148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EC413A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77C73FD" w14:textId="77777777" w:rsidR="007B43A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  <w:p w14:paraId="64271110" w14:textId="77777777" w:rsidR="00DF7148" w:rsidRDefault="00DF7148" w:rsidP="00DF7148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При производстве работ Подрядчик должен обеспечить содержание в чистоте рабочих мест (ежедневно) и произвести комплексную уборку после завершения всех работ.</w:t>
            </w:r>
          </w:p>
          <w:p w14:paraId="19A527FA" w14:textId="77777777" w:rsidR="00DF7148" w:rsidRPr="00DF7148" w:rsidRDefault="00DF7148" w:rsidP="00DF7148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ED1133">
              <w:rPr>
                <w:rFonts w:ascii="Times New Roman" w:hAnsi="Times New Roman"/>
              </w:rPr>
              <w:t xml:space="preserve">При производстве работ обязательное присутствие ответственного </w:t>
            </w:r>
            <w:proofErr w:type="spellStart"/>
            <w:r w:rsidRPr="00ED1133">
              <w:rPr>
                <w:rFonts w:ascii="Times New Roman" w:hAnsi="Times New Roman"/>
              </w:rPr>
              <w:t>итр</w:t>
            </w:r>
            <w:proofErr w:type="spellEnd"/>
            <w:r w:rsidRPr="00ED1133">
              <w:rPr>
                <w:rFonts w:ascii="Times New Roman" w:hAnsi="Times New Roman"/>
              </w:rPr>
              <w:t xml:space="preserve"> (мастер, прораб). Работы в его отсутствие запрещены.</w:t>
            </w:r>
          </w:p>
          <w:p w14:paraId="3C50ED7A" w14:textId="19CAF1A6" w:rsidR="00DF7148" w:rsidRPr="00DF7148" w:rsidRDefault="00DF7148" w:rsidP="00DF714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87B4E" w:rsidRPr="00EC413A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Требования к оформлению </w:t>
            </w:r>
            <w:r w:rsidRPr="00EC413A">
              <w:rPr>
                <w:rFonts w:ascii="Times New Roman" w:hAnsi="Times New Roman"/>
              </w:rPr>
              <w:lastRenderedPageBreak/>
              <w:t>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DB0C4D0" w14:textId="77777777" w:rsidR="006B71BB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  <w:p w14:paraId="27E39308" w14:textId="77777777" w:rsidR="00DF7148" w:rsidRPr="00DF7148" w:rsidRDefault="00DF7148" w:rsidP="00DF71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Отделочные материалы применяются с соответствующим классом пожарной опасности для помещений объекта.</w:t>
            </w:r>
          </w:p>
          <w:p w14:paraId="04E75DF9" w14:textId="0C8CB963" w:rsidR="00DF7148" w:rsidRPr="00DF7148" w:rsidRDefault="00DF7148" w:rsidP="00DF7148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887B4E" w:rsidRPr="00EC413A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EC413A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547493F9" w14:textId="77777777" w:rsidR="00C31AA1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мобилизацию - организацию работы и содержание строительной </w:t>
            </w:r>
            <w:r w:rsidRPr="00E24F6F">
              <w:rPr>
                <w:rFonts w:ascii="Times New Roman" w:hAnsi="Times New Roman"/>
                <w:b/>
              </w:rPr>
              <w:lastRenderedPageBreak/>
              <w:t>площадки с последующим освобождением стройплощадки по окончании работ.</w:t>
            </w:r>
          </w:p>
          <w:p w14:paraId="659F7A73" w14:textId="711C8DF0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C413A">
              <w:rPr>
                <w:rFonts w:ascii="Times New Roman" w:hAnsi="Times New Roman"/>
              </w:rPr>
              <w:t xml:space="preserve"> информацию о </w:t>
            </w:r>
            <w:r w:rsidR="00887B4E" w:rsidRPr="00EC413A">
              <w:rPr>
                <w:rFonts w:ascii="Times New Roman" w:hAnsi="Times New Roman"/>
              </w:rPr>
              <w:t>за</w:t>
            </w:r>
            <w:r w:rsidR="00607089" w:rsidRPr="00EC413A">
              <w:rPr>
                <w:rFonts w:ascii="Times New Roman" w:hAnsi="Times New Roman"/>
              </w:rPr>
              <w:t>планирован</w:t>
            </w:r>
            <w:r w:rsidR="00887B4E" w:rsidRPr="00EC413A">
              <w:rPr>
                <w:rFonts w:ascii="Times New Roman" w:hAnsi="Times New Roman"/>
              </w:rPr>
              <w:t>ном количестве работников и</w:t>
            </w:r>
            <w:r w:rsidR="00607089" w:rsidRPr="00EC413A">
              <w:rPr>
                <w:rFonts w:ascii="Times New Roman" w:hAnsi="Times New Roman"/>
              </w:rPr>
              <w:t xml:space="preserve"> </w:t>
            </w:r>
            <w:r w:rsidR="00887B4E" w:rsidRPr="00EC413A">
              <w:rPr>
                <w:rFonts w:ascii="Times New Roman" w:hAnsi="Times New Roman"/>
              </w:rPr>
              <w:t>механизмов</w:t>
            </w:r>
            <w:r w:rsidR="00C02E29" w:rsidRPr="00EC413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C413A">
              <w:rPr>
                <w:rFonts w:ascii="Times New Roman" w:hAnsi="Times New Roman"/>
              </w:rPr>
              <w:t xml:space="preserve">. </w:t>
            </w:r>
          </w:p>
          <w:p w14:paraId="531F6B99" w14:textId="77777777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color w:val="000000" w:themeColor="text1"/>
              </w:rPr>
            </w:pPr>
            <w:r w:rsidRPr="00ED1133">
              <w:rPr>
                <w:rStyle w:val="fontstyle21"/>
                <w:color w:val="000000" w:themeColor="text1"/>
              </w:rPr>
              <w:t>При отделке поверхностей требуется формирование прямоугольной геометрии, вне зависимости от расположения стен, перегородок относительно осей, и их соосности между собой, отклонений от нормы. Предусмотреть это в стоимости работ.</w:t>
            </w:r>
          </w:p>
          <w:p w14:paraId="7B31820D" w14:textId="77777777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 w:rsidRPr="00ED1133">
              <w:rPr>
                <w:rStyle w:val="fontstyle21"/>
              </w:rPr>
              <w:t xml:space="preserve">При оштукатуривании не допускаются отслоения штукатурки, трещины, раковины, </w:t>
            </w:r>
            <w:proofErr w:type="spellStart"/>
            <w:r w:rsidRPr="00ED1133">
              <w:rPr>
                <w:rStyle w:val="fontstyle21"/>
              </w:rPr>
              <w:t>высолы</w:t>
            </w:r>
            <w:proofErr w:type="spellEnd"/>
            <w:r w:rsidRPr="00ED1133">
              <w:rPr>
                <w:rStyle w:val="fontstyle21"/>
              </w:rPr>
              <w:t>, следы затирочного инструмента, дутики, бугорки, пропуски.</w:t>
            </w:r>
            <w:r w:rsidRPr="00ED1133">
              <w:rPr>
                <w:rFonts w:ascii="Times New Roman" w:hAnsi="Times New Roman"/>
              </w:rPr>
              <w:t xml:space="preserve"> О</w:t>
            </w:r>
            <w:r w:rsidRPr="00ED1133">
              <w:rPr>
                <w:rStyle w:val="fontstyle21"/>
              </w:rPr>
              <w:t xml:space="preserve">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</w:t>
            </w:r>
            <w:proofErr w:type="spellStart"/>
            <w:r w:rsidRPr="00ED1133">
              <w:rPr>
                <w:rStyle w:val="fontstyle21"/>
              </w:rPr>
              <w:t>высолов</w:t>
            </w:r>
            <w:proofErr w:type="spellEnd"/>
            <w:r w:rsidRPr="00ED1133">
              <w:rPr>
                <w:rStyle w:val="fontstyle21"/>
              </w:rPr>
              <w:t>.</w:t>
            </w:r>
            <w:r w:rsidRPr="00ED1133">
              <w:rPr>
                <w:rFonts w:ascii="Times New Roman" w:hAnsi="Times New Roman"/>
              </w:rPr>
              <w:t xml:space="preserve"> Ш</w:t>
            </w:r>
            <w:r w:rsidRPr="00ED1133">
              <w:rPr>
                <w:rStyle w:val="fontstyle21"/>
              </w:rPr>
              <w:t xml:space="preserve">тукатурка должна быть прочно соединена с поверхностью конструкции и не отслаиваться от нее. </w:t>
            </w:r>
          </w:p>
          <w:p w14:paraId="752B3F3C" w14:textId="75BEBCCC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 w:rsidRPr="00ED1133">
              <w:rPr>
                <w:rStyle w:val="fontstyle21"/>
                <w:b/>
                <w:bCs/>
              </w:rPr>
              <w:t>В стоимости коммерческого предложения</w:t>
            </w:r>
            <w:r w:rsidRPr="00ED1133">
              <w:rPr>
                <w:rFonts w:ascii="Times New Roman" w:hAnsi="Times New Roman"/>
                <w:bCs/>
                <w:color w:val="000000"/>
              </w:rPr>
              <w:br/>
            </w:r>
            <w:r w:rsidRPr="00ED1133">
              <w:rPr>
                <w:rStyle w:val="fontstyle01"/>
                <w:bCs w:val="0"/>
              </w:rPr>
              <w:t>предусмотреть затраты на отделку дверных</w:t>
            </w:r>
            <w:r>
              <w:rPr>
                <w:rStyle w:val="fontstyle01"/>
                <w:bCs w:val="0"/>
              </w:rPr>
              <w:t xml:space="preserve"> </w:t>
            </w:r>
            <w:r w:rsidRPr="00ED1133">
              <w:rPr>
                <w:rStyle w:val="fontstyle01"/>
                <w:bCs w:val="0"/>
              </w:rPr>
              <w:t>откосов.</w:t>
            </w:r>
          </w:p>
          <w:p w14:paraId="6F7E1603" w14:textId="12981710" w:rsidR="00DF7148" w:rsidRPr="00F5795E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>В стоимости коммерческого предложения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предусмотреть затраты по логистике/проносу/</w:t>
            </w:r>
            <w:proofErr w:type="spellStart"/>
            <w:r w:rsidRPr="00DF7148">
              <w:rPr>
                <w:rStyle w:val="fontstyle21"/>
                <w:b/>
                <w:bCs/>
                <w:color w:val="000000" w:themeColor="text1"/>
              </w:rPr>
              <w:t>затарке</w:t>
            </w:r>
            <w:proofErr w:type="spellEnd"/>
            <w:r w:rsidRPr="00DF7148">
              <w:rPr>
                <w:rStyle w:val="fontstyle21"/>
                <w:b/>
                <w:bCs/>
                <w:color w:val="000000" w:themeColor="text1"/>
              </w:rPr>
              <w:t xml:space="preserve"> на объект и подъем на этажи отделочных материалов, затраты на электроэнергию, подъемно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транспортные механизмы для транспортировки и подъема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материалов и оборудования, несет подрядчик (</w:t>
            </w:r>
            <w:r w:rsidRPr="00DF7148">
              <w:rPr>
                <w:rFonts w:ascii="Times New Roman" w:hAnsi="Times New Roman"/>
                <w:b/>
                <w:bCs/>
              </w:rPr>
              <w:t>башенный кран, грузовой подъемник предоставляться не будет).</w:t>
            </w:r>
          </w:p>
          <w:p w14:paraId="6FB96DEB" w14:textId="18760A37" w:rsidR="00F5795E" w:rsidRDefault="00F5795E" w:rsidP="00F579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 составлении КП просим учитывать, что эксклюзивная керамическая плитка (керамогранит) должны быть закуплены через торговый дом АО ГК “Основа" (ООО «Либерти </w:t>
            </w:r>
            <w:proofErr w:type="spellStart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Девелоперс</w:t>
            </w:r>
            <w:proofErr w:type="spellEnd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») контакт для отправки спецификаций, уточнения деталей и актуализации расценок на момент подачи заявок 8-903-504-45-45 </w:t>
            </w:r>
            <w:proofErr w:type="spellStart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Сидько</w:t>
            </w:r>
            <w:proofErr w:type="spellEnd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Лариса Николаевна </w:t>
            </w:r>
            <w:hyperlink r:id="rId10" w:history="1">
              <w:r w:rsidRPr="00105EB8">
                <w:rPr>
                  <w:rStyle w:val="aff"/>
                  <w:rFonts w:ascii="Times New Roman" w:hAnsi="Times New Roman"/>
                  <w:b/>
                  <w:bCs/>
                </w:rPr>
                <w:t>l.sidko@smbase.pro</w:t>
              </w:r>
            </w:hyperlink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</w:t>
            </w: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Дополнительный контакт 8-910-431-74-73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Царьков </w:t>
            </w: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Сергей Сергеевич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0372939C" w14:textId="65FC9EF6" w:rsidR="005E73D6" w:rsidRDefault="005E73D6" w:rsidP="00F579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В коммерческом предложении принять цену на керамогранит следующую:</w:t>
            </w:r>
          </w:p>
          <w:p w14:paraId="276B33E9" w14:textId="11F86C6E" w:rsidR="005E73D6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Оникс Бланко ПРО Керамогранит светло-серый 60х120 матовый R11/A Бархат – 1200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</w:rPr>
              <w:t>;</w:t>
            </w:r>
          </w:p>
          <w:p w14:paraId="70FDF7A4" w14:textId="4F0BC7AF" w:rsidR="005E73D6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Экстрим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Неро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Керамогранит 60х120 полированный – 1200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</w:rPr>
              <w:t>;</w:t>
            </w:r>
          </w:p>
          <w:p w14:paraId="71AE0FAB" w14:textId="02646200" w:rsidR="005E73D6" w:rsidRPr="00F5795E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ФДМ Панда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Вайт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60х120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Лапп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– 3180 руб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2E31A36F" w14:textId="77777777" w:rsidR="004B555E" w:rsidRPr="00ED1133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 w:rsidRPr="00ED1133">
              <w:rPr>
                <w:rStyle w:val="fontstyle21"/>
                <w:b/>
                <w:bCs/>
              </w:rPr>
              <w:lastRenderedPageBreak/>
              <w:t>Устройство сопряжений, примыканий (</w:t>
            </w:r>
            <w:proofErr w:type="spellStart"/>
            <w:r w:rsidRPr="00ED1133">
              <w:rPr>
                <w:rStyle w:val="fontstyle21"/>
                <w:b/>
                <w:bCs/>
              </w:rPr>
              <w:t>пол-стена</w:t>
            </w:r>
            <w:proofErr w:type="spellEnd"/>
            <w:r w:rsidRPr="00ED1133">
              <w:rPr>
                <w:rStyle w:val="fontstyle21"/>
                <w:b/>
                <w:bCs/>
              </w:rPr>
              <w:t xml:space="preserve">, потолок-стена, дверных, витражных, оконных откосов между собой и к соответствующим 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целиком остается на ответственности подрядчика, согласно гарантийным условиям договора. </w:t>
            </w:r>
          </w:p>
          <w:p w14:paraId="5D682E2F" w14:textId="77777777" w:rsidR="004B555E" w:rsidRPr="003E73BE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 w:rsidRPr="003E73BE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заделку в стенах отверстий мест прохода инженерных коммуникаций и сетей.</w:t>
            </w:r>
          </w:p>
          <w:p w14:paraId="139AA17B" w14:textId="3DE6D089" w:rsidR="004B555E" w:rsidRPr="009F1DF9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>
              <w:rPr>
                <w:rStyle w:val="fontstyle21"/>
                <w:b/>
              </w:rPr>
              <w:t>В коммерческом предложении при необходимости учесть защиту (</w:t>
            </w:r>
            <w:r w:rsidRPr="003E73BE">
              <w:rPr>
                <w:rStyle w:val="fontstyle21"/>
                <w:b/>
              </w:rPr>
              <w:t>инженерны</w:t>
            </w:r>
            <w:r>
              <w:rPr>
                <w:rStyle w:val="fontstyle21"/>
                <w:b/>
              </w:rPr>
              <w:t>х</w:t>
            </w:r>
            <w:r w:rsidRPr="003E73BE">
              <w:rPr>
                <w:rStyle w:val="fontstyle21"/>
                <w:b/>
              </w:rPr>
              <w:t xml:space="preserve"> коммуникаци</w:t>
            </w:r>
            <w:r>
              <w:rPr>
                <w:rStyle w:val="fontstyle21"/>
                <w:b/>
              </w:rPr>
              <w:t xml:space="preserve">й, </w:t>
            </w:r>
            <w:r w:rsidRPr="003E73BE">
              <w:rPr>
                <w:rStyle w:val="fontstyle21"/>
                <w:b/>
              </w:rPr>
              <w:t>двер</w:t>
            </w:r>
            <w:r>
              <w:rPr>
                <w:rStyle w:val="fontstyle21"/>
                <w:b/>
              </w:rPr>
              <w:t>ей</w:t>
            </w:r>
            <w:r w:rsidRPr="003E73BE">
              <w:rPr>
                <w:rStyle w:val="fontstyle21"/>
                <w:b/>
              </w:rPr>
              <w:t>, ок</w:t>
            </w:r>
            <w:r>
              <w:rPr>
                <w:rStyle w:val="fontstyle21"/>
                <w:b/>
              </w:rPr>
              <w:t>он</w:t>
            </w:r>
            <w:r w:rsidRPr="003E73BE">
              <w:rPr>
                <w:rStyle w:val="fontstyle21"/>
                <w:b/>
              </w:rPr>
              <w:t>, лиф</w:t>
            </w:r>
            <w:r>
              <w:rPr>
                <w:rStyle w:val="fontstyle21"/>
                <w:b/>
              </w:rPr>
              <w:t>тов</w:t>
            </w:r>
            <w:r w:rsidRPr="003E73BE">
              <w:rPr>
                <w:rStyle w:val="fontstyle21"/>
                <w:b/>
              </w:rPr>
              <w:t>, ограждени</w:t>
            </w:r>
            <w:r>
              <w:rPr>
                <w:rStyle w:val="fontstyle21"/>
                <w:b/>
              </w:rPr>
              <w:t>я</w:t>
            </w:r>
            <w:r w:rsidRPr="003E73BE">
              <w:rPr>
                <w:rStyle w:val="fontstyle21"/>
                <w:b/>
              </w:rPr>
              <w:t xml:space="preserve"> лестничных маршей, и т.д.) выполненных работ смежных организаций</w:t>
            </w:r>
            <w:r>
              <w:rPr>
                <w:rStyle w:val="fontstyle21"/>
                <w:b/>
              </w:rPr>
              <w:t>.</w:t>
            </w:r>
          </w:p>
          <w:p w14:paraId="5ADAFD12" w14:textId="0A8F6DCA" w:rsidR="009F1DF9" w:rsidRPr="004B555E" w:rsidRDefault="009F1DF9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При составлении коммерческого предложения просим учесть для информации Приложение 1.</w:t>
            </w:r>
          </w:p>
          <w:p w14:paraId="7EE55711" w14:textId="5E2247CF" w:rsidR="008035E5" w:rsidRPr="00EC413A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3139E5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3DADD06D" w14:textId="3C2C3D0C" w:rsidR="00FB01A0" w:rsidRPr="00EC413A" w:rsidRDefault="00826EA5" w:rsidP="00826EA5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826EA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826EA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826EA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DC6975" w14:paraId="7E1AD082" w14:textId="77777777" w:rsidTr="00DF7148">
        <w:tblPrEx>
          <w:tblLook w:val="0000" w:firstRow="0" w:lastRow="0" w:firstColumn="0" w:lastColumn="0" w:noHBand="0" w:noVBand="0"/>
        </w:tblPrEx>
        <w:trPr>
          <w:trHeight w:val="5943"/>
        </w:trPr>
        <w:tc>
          <w:tcPr>
            <w:tcW w:w="516" w:type="dxa"/>
          </w:tcPr>
          <w:p w14:paraId="6E331D2F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07FBA093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14:paraId="483B16DD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56A67490" w:rsidR="00BF0086" w:rsidRPr="00DC6975" w:rsidRDefault="00DF7148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BE182A" wp14:editId="65B288D7">
                  <wp:simplePos x="0" y="0"/>
                  <wp:positionH relativeFrom="margin">
                    <wp:posOffset>-362695</wp:posOffset>
                  </wp:positionH>
                  <wp:positionV relativeFrom="paragraph">
                    <wp:posOffset>1163707</wp:posOffset>
                  </wp:positionV>
                  <wp:extent cx="5904102" cy="2091055"/>
                  <wp:effectExtent l="0" t="0" r="1905" b="444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102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086"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</w:tcPr>
          <w:p w14:paraId="5980D325" w14:textId="77777777" w:rsidR="00BF0086" w:rsidRPr="00DC6975" w:rsidRDefault="00BF0086" w:rsidP="00BF0086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DC6975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DC6975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3E31230F" w14:textId="55A93015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656C" w14:textId="77777777" w:rsidR="00775EAF" w:rsidRDefault="00775EAF" w:rsidP="00212441">
      <w:r>
        <w:separator/>
      </w:r>
    </w:p>
  </w:endnote>
  <w:endnote w:type="continuationSeparator" w:id="0">
    <w:p w14:paraId="09BFAF88" w14:textId="77777777" w:rsidR="00775EAF" w:rsidRDefault="00775EA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07C5" w14:textId="77777777" w:rsidR="00775EAF" w:rsidRDefault="00775EAF" w:rsidP="00212441">
      <w:r>
        <w:separator/>
      </w:r>
    </w:p>
  </w:footnote>
  <w:footnote w:type="continuationSeparator" w:id="0">
    <w:p w14:paraId="56DB58C9" w14:textId="77777777" w:rsidR="00775EAF" w:rsidRDefault="00775EAF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2627D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D09"/>
    <w:rsid w:val="004B13FC"/>
    <w:rsid w:val="004B290D"/>
    <w:rsid w:val="004B35EE"/>
    <w:rsid w:val="004B555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5E73D6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D6DFB"/>
    <w:rsid w:val="006E53F2"/>
    <w:rsid w:val="00700097"/>
    <w:rsid w:val="00700CDD"/>
    <w:rsid w:val="00705636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75EAF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1DF9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EFE"/>
    <w:rsid w:val="00CA2FFC"/>
    <w:rsid w:val="00CA3595"/>
    <w:rsid w:val="00CB58E9"/>
    <w:rsid w:val="00CC12CB"/>
    <w:rsid w:val="00CC4930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A7AC0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DF7148"/>
    <w:rsid w:val="00E00487"/>
    <w:rsid w:val="00E05F84"/>
    <w:rsid w:val="00E063BD"/>
    <w:rsid w:val="00E13353"/>
    <w:rsid w:val="00E14F9B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152C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5795E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71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">
    <w:name w:val="Hyperlink"/>
    <w:basedOn w:val="a0"/>
    <w:uiPriority w:val="99"/>
    <w:unhideWhenUsed/>
    <w:rsid w:val="00F5795E"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5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.sidko@smbase.p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8D79-5A2E-490F-8F66-734A555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19</cp:revision>
  <cp:lastPrinted>2021-05-04T08:17:00Z</cp:lastPrinted>
  <dcterms:created xsi:type="dcterms:W3CDTF">2024-12-11T10:35:00Z</dcterms:created>
  <dcterms:modified xsi:type="dcterms:W3CDTF">2026-04-16T09:08:00Z</dcterms:modified>
</cp:coreProperties>
</file>