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36D5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7603F1C4" wp14:editId="105EDC39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3BA7" w14:textId="77777777" w:rsidR="006A539F" w:rsidRDefault="006A539F" w:rsidP="00CD6D73">
      <w:pPr>
        <w:tabs>
          <w:tab w:val="left" w:pos="2187"/>
        </w:tabs>
      </w:pPr>
    </w:p>
    <w:p w14:paraId="4D30714D" w14:textId="77777777" w:rsidR="001F77EB" w:rsidRDefault="001F77EB" w:rsidP="00CD6D73">
      <w:pPr>
        <w:tabs>
          <w:tab w:val="left" w:pos="2187"/>
        </w:tabs>
      </w:pPr>
    </w:p>
    <w:p w14:paraId="567765B9" w14:textId="77777777" w:rsidR="001F77EB" w:rsidRPr="00B51EC9" w:rsidRDefault="001F77EB" w:rsidP="00CD6D73">
      <w:pPr>
        <w:tabs>
          <w:tab w:val="left" w:pos="2187"/>
        </w:tabs>
      </w:pPr>
    </w:p>
    <w:p w14:paraId="3D864060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56E1AEE" w14:textId="77777777" w:rsidR="00A26EE4" w:rsidRDefault="00C73AD0" w:rsidP="003A5AA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A26EE4">
        <w:rPr>
          <w:rFonts w:ascii="Times New Roman" w:hAnsi="Times New Roman"/>
          <w:b/>
        </w:rPr>
        <w:t>:</w:t>
      </w:r>
    </w:p>
    <w:p w14:paraId="000BDC4F" w14:textId="24DBDF03" w:rsidR="00A26EE4" w:rsidRDefault="009E23B1" w:rsidP="00A26EE4">
      <w:pPr>
        <w:jc w:val="center"/>
        <w:rPr>
          <w:rFonts w:ascii="Times New Roman" w:hAnsi="Times New Roman"/>
          <w:b/>
        </w:rPr>
      </w:pPr>
      <w:r w:rsidRPr="009E23B1">
        <w:rPr>
          <w:rFonts w:ascii="Times New Roman" w:hAnsi="Times New Roman"/>
          <w:b/>
        </w:rPr>
        <w:t xml:space="preserve">Комплекс строительно-монтажных работ по устройству дверей МОП ниже и выше </w:t>
      </w:r>
      <w:proofErr w:type="spellStart"/>
      <w:r w:rsidRPr="009E23B1">
        <w:rPr>
          <w:rFonts w:ascii="Times New Roman" w:hAnsi="Times New Roman"/>
          <w:b/>
        </w:rPr>
        <w:t>отм</w:t>
      </w:r>
      <w:proofErr w:type="spellEnd"/>
      <w:r w:rsidRPr="009E23B1">
        <w:rPr>
          <w:rFonts w:ascii="Times New Roman" w:hAnsi="Times New Roman"/>
          <w:b/>
        </w:rPr>
        <w:t>. 0.000, в т.ч. в технические и офисные помещения. Корпус 1-4</w:t>
      </w:r>
      <w:r w:rsidR="00A26EE4">
        <w:rPr>
          <w:rFonts w:ascii="Times New Roman" w:hAnsi="Times New Roman"/>
          <w:b/>
        </w:rPr>
        <w:t xml:space="preserve">, </w:t>
      </w:r>
      <w:r w:rsidR="00A26EE4" w:rsidRPr="000067B3">
        <w:rPr>
          <w:rFonts w:ascii="Times New Roman" w:hAnsi="Times New Roman"/>
          <w:b/>
        </w:rPr>
        <w:t>на объекте:</w:t>
      </w:r>
      <w:r w:rsidR="00A26EE4" w:rsidRPr="004911AC">
        <w:rPr>
          <w:rFonts w:ascii="Times New Roman" w:hAnsi="Times New Roman"/>
          <w:b/>
        </w:rPr>
        <w:t xml:space="preserve"> </w:t>
      </w:r>
      <w:r w:rsidR="00A26EE4" w:rsidRPr="00A258E6">
        <w:rPr>
          <w:rFonts w:ascii="Times New Roman" w:hAnsi="Times New Roman"/>
          <w:b/>
        </w:rPr>
        <w:t>-</w:t>
      </w:r>
      <w:r w:rsidR="00A26EE4">
        <w:rPr>
          <w:rFonts w:ascii="Times New Roman" w:hAnsi="Times New Roman"/>
          <w:b/>
        </w:rPr>
        <w:t xml:space="preserve">«Многофункциональный гостиничный комплекс с подземной автостоянкой», по адресу: </w:t>
      </w:r>
      <w:r w:rsidR="00A26EE4" w:rsidRPr="00702F1F">
        <w:rPr>
          <w:rFonts w:ascii="Times New Roman" w:hAnsi="Times New Roman"/>
          <w:b/>
        </w:rPr>
        <w:t>г. Москва, 2-й Силикатный проезд, вл. 8</w:t>
      </w:r>
    </w:p>
    <w:p w14:paraId="29F691A8" w14:textId="620F7294" w:rsidR="001F77EB" w:rsidRPr="00B51EC9" w:rsidRDefault="001F77EB" w:rsidP="003A5AA7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887"/>
        <w:gridCol w:w="6379"/>
      </w:tblGrid>
      <w:tr w:rsidR="00322836" w:rsidRPr="00B51EC9" w14:paraId="458030F1" w14:textId="77777777" w:rsidTr="00394EF5">
        <w:tc>
          <w:tcPr>
            <w:tcW w:w="0" w:type="auto"/>
            <w:vAlign w:val="center"/>
          </w:tcPr>
          <w:p w14:paraId="733E95E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4309776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887" w:type="dxa"/>
            <w:vAlign w:val="center"/>
          </w:tcPr>
          <w:p w14:paraId="5D36F5D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9" w:type="dxa"/>
            <w:vAlign w:val="center"/>
          </w:tcPr>
          <w:p w14:paraId="2082659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3EC77CD9" w14:textId="77777777" w:rsidTr="00394EF5">
        <w:trPr>
          <w:trHeight w:val="725"/>
        </w:trPr>
        <w:tc>
          <w:tcPr>
            <w:tcW w:w="0" w:type="auto"/>
            <w:vAlign w:val="center"/>
          </w:tcPr>
          <w:p w14:paraId="61E2544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2C839FA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9" w:type="dxa"/>
          </w:tcPr>
          <w:p w14:paraId="16651446" w14:textId="104A2935" w:rsidR="00CD6D73" w:rsidRPr="00FD7DBC" w:rsidRDefault="00A26EE4" w:rsidP="00C73AD0">
            <w:pPr>
              <w:spacing w:line="276" w:lineRule="auto"/>
              <w:rPr>
                <w:rFonts w:ascii="Times New Roman" w:hAnsi="Times New Roman"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322836" w:rsidRPr="00B51EC9" w14:paraId="30CD4538" w14:textId="77777777" w:rsidTr="00394EF5">
        <w:trPr>
          <w:trHeight w:val="716"/>
        </w:trPr>
        <w:tc>
          <w:tcPr>
            <w:tcW w:w="0" w:type="auto"/>
            <w:vAlign w:val="center"/>
          </w:tcPr>
          <w:p w14:paraId="060D6C4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BFE7771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9" w:type="dxa"/>
          </w:tcPr>
          <w:p w14:paraId="7C38F99F" w14:textId="23A99D6D" w:rsidR="00CD6D73" w:rsidRPr="00562F1C" w:rsidRDefault="009E23B1" w:rsidP="00B6790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9E23B1">
              <w:rPr>
                <w:rFonts w:ascii="Times New Roman" w:hAnsi="Times New Roman"/>
              </w:rPr>
              <w:t xml:space="preserve">Комплекс строительно-монтажных работ по устройству дверей МОП ниже и выше </w:t>
            </w:r>
            <w:proofErr w:type="spellStart"/>
            <w:r w:rsidRPr="009E23B1">
              <w:rPr>
                <w:rFonts w:ascii="Times New Roman" w:hAnsi="Times New Roman"/>
              </w:rPr>
              <w:t>отм</w:t>
            </w:r>
            <w:proofErr w:type="spellEnd"/>
            <w:r w:rsidRPr="009E23B1">
              <w:rPr>
                <w:rFonts w:ascii="Times New Roman" w:hAnsi="Times New Roman"/>
              </w:rPr>
              <w:t>. 0.000, в т.ч. в технические и офисные помещения. Корпус 1-4</w:t>
            </w:r>
          </w:p>
        </w:tc>
      </w:tr>
      <w:tr w:rsidR="00322836" w:rsidRPr="00B51EC9" w14:paraId="0A8A812F" w14:textId="77777777" w:rsidTr="00394EF5">
        <w:tc>
          <w:tcPr>
            <w:tcW w:w="0" w:type="auto"/>
            <w:vAlign w:val="center"/>
          </w:tcPr>
          <w:p w14:paraId="4DE543F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6F6C632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9" w:type="dxa"/>
          </w:tcPr>
          <w:p w14:paraId="2C24602E" w14:textId="470810D2" w:rsidR="00CD6D73" w:rsidRPr="00C73AD0" w:rsidRDefault="00A26EE4" w:rsidP="0057003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322836" w:rsidRPr="00B51EC9" w14:paraId="2B239209" w14:textId="77777777" w:rsidTr="00394EF5">
        <w:trPr>
          <w:trHeight w:val="408"/>
        </w:trPr>
        <w:tc>
          <w:tcPr>
            <w:tcW w:w="0" w:type="auto"/>
            <w:vAlign w:val="center"/>
          </w:tcPr>
          <w:p w14:paraId="7E8A8B9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2419FD7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43C75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379" w:type="dxa"/>
          </w:tcPr>
          <w:p w14:paraId="141CACF3" w14:textId="23321B0E" w:rsidR="00CD6D73" w:rsidRPr="00B51EC9" w:rsidRDefault="00A26EE4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322836" w:rsidRPr="00B51EC9" w14:paraId="312AD542" w14:textId="77777777" w:rsidTr="00394EF5">
        <w:tc>
          <w:tcPr>
            <w:tcW w:w="0" w:type="auto"/>
            <w:vAlign w:val="center"/>
          </w:tcPr>
          <w:p w14:paraId="0EA6401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AF627A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 w:rsidR="003070C7">
              <w:rPr>
                <w:rFonts w:ascii="Times New Roman" w:hAnsi="Times New Roman"/>
              </w:rPr>
              <w:t xml:space="preserve"> </w:t>
            </w:r>
            <w:r w:rsidR="00773311">
              <w:rPr>
                <w:rFonts w:ascii="Times New Roman" w:hAnsi="Times New Roman"/>
              </w:rPr>
              <w:t>для проведения тендера</w:t>
            </w:r>
          </w:p>
        </w:tc>
        <w:tc>
          <w:tcPr>
            <w:tcW w:w="6379" w:type="dxa"/>
          </w:tcPr>
          <w:p w14:paraId="705CBF7B" w14:textId="4FE68AA3" w:rsidR="00CD6D73" w:rsidRPr="00B51EC9" w:rsidRDefault="00A26EE4" w:rsidP="00C6553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322836" w:rsidRPr="00B51EC9" w14:paraId="59699AE4" w14:textId="77777777" w:rsidTr="00394EF5">
        <w:tc>
          <w:tcPr>
            <w:tcW w:w="0" w:type="auto"/>
            <w:vAlign w:val="center"/>
          </w:tcPr>
          <w:p w14:paraId="53441D5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77258C2E" w14:textId="77777777" w:rsidR="00CD6D73" w:rsidRPr="00B51EC9" w:rsidRDefault="00773311" w:rsidP="0090335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  <w:r w:rsidR="00FC1DEB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</w:tcPr>
          <w:p w14:paraId="767FC628" w14:textId="77777777" w:rsidR="006A3B24" w:rsidRPr="000A4B84" w:rsidRDefault="006A3B24" w:rsidP="006E3D2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EE1D9B4" w14:textId="10BD9254" w:rsidR="000A4B84" w:rsidRPr="000A4B84" w:rsidRDefault="006C50C1" w:rsidP="006827A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A4F00" w:rsidRPr="00E54F8A">
              <w:rPr>
                <w:rFonts w:ascii="Times New Roman" w:hAnsi="Times New Roman"/>
              </w:rPr>
              <w:t>1</w:t>
            </w:r>
            <w:r w:rsidR="000A4F00" w:rsidRPr="00E54F8A">
              <w:t>80</w:t>
            </w:r>
            <w:r w:rsidR="00675BE3">
              <w:rPr>
                <w:rFonts w:ascii="Times New Roman" w:hAnsi="Times New Roman"/>
              </w:rPr>
              <w:t xml:space="preserve"> </w:t>
            </w:r>
            <w:r w:rsidR="00F43C75">
              <w:rPr>
                <w:rFonts w:ascii="Times New Roman" w:hAnsi="Times New Roman"/>
              </w:rPr>
              <w:t>календарных дней</w:t>
            </w:r>
            <w:r w:rsidR="006F576F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2D8D54DD" w14:textId="77777777" w:rsidTr="00394EF5">
        <w:tc>
          <w:tcPr>
            <w:tcW w:w="0" w:type="auto"/>
            <w:vAlign w:val="center"/>
          </w:tcPr>
          <w:p w14:paraId="43680820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090C91AA" w14:textId="77777777" w:rsidR="00CD6D73" w:rsidRPr="0081295E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 w:rsidR="0081295E">
              <w:rPr>
                <w:rFonts w:ascii="Times New Roman" w:hAnsi="Times New Roman"/>
              </w:rPr>
              <w:t>,</w:t>
            </w:r>
          </w:p>
          <w:p w14:paraId="423CD8A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9" w:type="dxa"/>
          </w:tcPr>
          <w:p w14:paraId="2369D98F" w14:textId="5097E4D4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Настоящее техническое задание</w:t>
            </w:r>
            <w:r>
              <w:rPr>
                <w:rFonts w:ascii="Times New Roman" w:hAnsi="Times New Roman"/>
              </w:rPr>
              <w:t>;</w:t>
            </w:r>
          </w:p>
          <w:p w14:paraId="2ECC0569" w14:textId="42EE71FE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Укрупненная ведомость объемов работ, представленная на тендерной площадке</w:t>
            </w:r>
            <w:r>
              <w:rPr>
                <w:rFonts w:ascii="Times New Roman" w:hAnsi="Times New Roman"/>
              </w:rPr>
              <w:t>;</w:t>
            </w:r>
          </w:p>
          <w:p w14:paraId="63F86B67" w14:textId="0CDF0429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Список контактных лиц</w:t>
            </w:r>
            <w:r>
              <w:rPr>
                <w:rFonts w:ascii="Times New Roman" w:hAnsi="Times New Roman"/>
              </w:rPr>
              <w:t>;</w:t>
            </w:r>
          </w:p>
          <w:p w14:paraId="4C3D3B97" w14:textId="62AF4613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Комплект чертежей проекта</w:t>
            </w:r>
            <w:r>
              <w:rPr>
                <w:rFonts w:ascii="Times New Roman" w:hAnsi="Times New Roman"/>
              </w:rPr>
              <w:t>;</w:t>
            </w:r>
          </w:p>
          <w:p w14:paraId="005A9185" w14:textId="6BA64335" w:rsidR="005A6B68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Разграничительная ведомость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3FF8DF53" w14:textId="77777777" w:rsidTr="00394EF5">
        <w:trPr>
          <w:trHeight w:val="777"/>
        </w:trPr>
        <w:tc>
          <w:tcPr>
            <w:tcW w:w="0" w:type="auto"/>
            <w:vAlign w:val="center"/>
          </w:tcPr>
          <w:p w14:paraId="21FD68F2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1AFD8C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9" w:type="dxa"/>
          </w:tcPr>
          <w:p w14:paraId="7226759A" w14:textId="20E2A0B8" w:rsidR="00A26EE4" w:rsidRDefault="00A26EE4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9E23B1">
              <w:rPr>
                <w:rFonts w:ascii="Times New Roman" w:hAnsi="Times New Roman"/>
              </w:rPr>
              <w:t>к</w:t>
            </w:r>
            <w:r w:rsidR="009E23B1" w:rsidRPr="009E23B1">
              <w:rPr>
                <w:rFonts w:ascii="Times New Roman" w:hAnsi="Times New Roman"/>
              </w:rPr>
              <w:t>омплекс</w:t>
            </w:r>
            <w:r w:rsidR="009E23B1">
              <w:rPr>
                <w:rFonts w:ascii="Times New Roman" w:hAnsi="Times New Roman"/>
              </w:rPr>
              <w:t>а</w:t>
            </w:r>
            <w:r w:rsidR="009E23B1" w:rsidRPr="009E23B1">
              <w:rPr>
                <w:rFonts w:ascii="Times New Roman" w:hAnsi="Times New Roman"/>
              </w:rPr>
              <w:t xml:space="preserve"> строительно-монтажных работ по устройству дверей МОП ниже и выше </w:t>
            </w:r>
            <w:proofErr w:type="spellStart"/>
            <w:r w:rsidR="009E23B1" w:rsidRPr="009E23B1">
              <w:rPr>
                <w:rFonts w:ascii="Times New Roman" w:hAnsi="Times New Roman"/>
              </w:rPr>
              <w:t>отм</w:t>
            </w:r>
            <w:proofErr w:type="spellEnd"/>
            <w:r w:rsidR="009E23B1" w:rsidRPr="009E23B1">
              <w:rPr>
                <w:rFonts w:ascii="Times New Roman" w:hAnsi="Times New Roman"/>
              </w:rPr>
              <w:t>. 0.000, в т.ч. в технические и офисные помещения. Корпус 1-4</w:t>
            </w:r>
            <w:r>
              <w:rPr>
                <w:rFonts w:ascii="Times New Roman" w:hAnsi="Times New Roman"/>
              </w:rPr>
              <w:t>.</w:t>
            </w:r>
          </w:p>
          <w:p w14:paraId="221CA529" w14:textId="487A783A" w:rsidR="00A15738" w:rsidRPr="00E65AD3" w:rsidRDefault="00A26EE4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предложении должны быть представлены график финансирования</w:t>
            </w:r>
            <w:r>
              <w:rPr>
                <w:rFonts w:ascii="Times New Roman" w:hAnsi="Times New Roman"/>
              </w:rPr>
              <w:t>,</w:t>
            </w:r>
            <w:r w:rsidRPr="00441A28">
              <w:rPr>
                <w:rFonts w:ascii="Times New Roman" w:hAnsi="Times New Roman"/>
              </w:rPr>
              <w:t xml:space="preserve"> график производства работ</w:t>
            </w:r>
            <w:r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322836" w:rsidRPr="00B51EC9" w14:paraId="252CB98B" w14:textId="77777777" w:rsidTr="00394EF5">
        <w:tc>
          <w:tcPr>
            <w:tcW w:w="0" w:type="auto"/>
            <w:vAlign w:val="center"/>
          </w:tcPr>
          <w:p w14:paraId="499C4D4A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887" w:type="dxa"/>
            <w:vAlign w:val="center"/>
          </w:tcPr>
          <w:p w14:paraId="0C4DFD6E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9" w:type="dxa"/>
          </w:tcPr>
          <w:p w14:paraId="4CEC6D5F" w14:textId="37FC2D07" w:rsidR="001F77EB" w:rsidRPr="00B51EC9" w:rsidRDefault="005F3746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471A3">
              <w:rPr>
                <w:rFonts w:ascii="Times New Roman" w:hAnsi="Times New Roman"/>
              </w:rPr>
              <w:t xml:space="preserve"> в </w:t>
            </w:r>
            <w:r w:rsidR="005F4AD2">
              <w:rPr>
                <w:rFonts w:ascii="Times New Roman" w:hAnsi="Times New Roman"/>
              </w:rPr>
              <w:t xml:space="preserve">укрупненной </w:t>
            </w:r>
            <w:r w:rsidR="00C471A3">
              <w:rPr>
                <w:rFonts w:ascii="Times New Roman" w:hAnsi="Times New Roman"/>
              </w:rPr>
              <w:t>ведомости объемов работ</w:t>
            </w:r>
            <w:r w:rsidR="002B67A6">
              <w:rPr>
                <w:rFonts w:ascii="Times New Roman" w:hAnsi="Times New Roman"/>
              </w:rPr>
              <w:t xml:space="preserve"> на тендерной площадке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34D5BD41" w14:textId="77777777" w:rsidTr="00394EF5">
        <w:tc>
          <w:tcPr>
            <w:tcW w:w="0" w:type="auto"/>
            <w:vAlign w:val="center"/>
          </w:tcPr>
          <w:p w14:paraId="3FD6CFC7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887" w:type="dxa"/>
            <w:vAlign w:val="center"/>
          </w:tcPr>
          <w:p w14:paraId="2EEDEDA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9" w:type="dxa"/>
          </w:tcPr>
          <w:p w14:paraId="78C393EE" w14:textId="77777777" w:rsidR="00C91D8C" w:rsidRPr="00B51EC9" w:rsidRDefault="00764044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>требованиями норм</w:t>
            </w:r>
            <w:r w:rsidR="00306D1A"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306D1A">
              <w:rPr>
                <w:rFonts w:ascii="Times New Roman" w:hAnsi="Times New Roman"/>
              </w:rPr>
              <w:t xml:space="preserve"> РФ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20F175D" w14:textId="77777777" w:rsidR="00237269" w:rsidRPr="00B51EC9" w:rsidRDefault="00237269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7FFEEAE" w14:textId="77777777" w:rsidR="00AC3C75" w:rsidRPr="00F43C75" w:rsidRDefault="007B43AA" w:rsidP="00F43C75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0743CEA" w14:textId="77777777" w:rsidR="0012020E" w:rsidRDefault="00256501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 xml:space="preserve">амостоятельно получить для производства работ все необходимые допуски, разрешения и </w:t>
            </w:r>
            <w:r w:rsidR="007B43AA" w:rsidRPr="00203060">
              <w:rPr>
                <w:rFonts w:ascii="Times New Roman" w:hAnsi="Times New Roman"/>
              </w:rPr>
              <w:lastRenderedPageBreak/>
              <w:t>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552E9D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</w:t>
            </w:r>
            <w:r w:rsidR="00F43C75">
              <w:rPr>
                <w:rFonts w:ascii="Times New Roman" w:hAnsi="Times New Roman"/>
              </w:rPr>
              <w:t>.</w:t>
            </w:r>
          </w:p>
          <w:p w14:paraId="1651B43A" w14:textId="2CD88359" w:rsidR="00566F14" w:rsidRPr="00203060" w:rsidRDefault="005A6B68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начала</w:t>
            </w:r>
            <w:r w:rsidR="00566F14">
              <w:rPr>
                <w:rFonts w:ascii="Times New Roman" w:hAnsi="Times New Roman"/>
              </w:rPr>
              <w:t xml:space="preserve"> работ предъявить Заказчику</w:t>
            </w:r>
            <w:r w:rsidR="00F43C75">
              <w:rPr>
                <w:rFonts w:ascii="Times New Roman" w:hAnsi="Times New Roman"/>
              </w:rPr>
              <w:t>/Генподрядчику</w:t>
            </w:r>
            <w:r w:rsidR="00566F14">
              <w:rPr>
                <w:rFonts w:ascii="Times New Roman" w:hAnsi="Times New Roman"/>
              </w:rPr>
              <w:t xml:space="preserve"> на расс</w:t>
            </w:r>
            <w:r w:rsidR="00F43C75">
              <w:rPr>
                <w:rFonts w:ascii="Times New Roman" w:hAnsi="Times New Roman"/>
              </w:rPr>
              <w:t>мотрение и согласование</w:t>
            </w:r>
            <w:r w:rsidR="00E164DE">
              <w:rPr>
                <w:rFonts w:ascii="Times New Roman" w:hAnsi="Times New Roman"/>
              </w:rPr>
              <w:t xml:space="preserve"> КМД,</w:t>
            </w:r>
            <w:r w:rsidR="00F43C75">
              <w:rPr>
                <w:rFonts w:ascii="Times New Roman" w:hAnsi="Times New Roman"/>
              </w:rPr>
              <w:t xml:space="preserve"> ППР;</w:t>
            </w:r>
          </w:p>
          <w:p w14:paraId="577BD907" w14:textId="77777777" w:rsidR="003B1F38" w:rsidRDefault="00256501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>рганизовать ведение работ строго в соответствии с ППР</w:t>
            </w:r>
            <w:r w:rsidR="00377A12" w:rsidRPr="00B51EC9">
              <w:rPr>
                <w:rFonts w:ascii="Times New Roman" w:hAnsi="Times New Roman"/>
              </w:rPr>
              <w:t>, технологической картой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4541D814" w14:textId="77777777" w:rsidR="002E05BF" w:rsidRPr="003B1F38" w:rsidRDefault="00253005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 w:rsidR="00F43C75"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</w:t>
            </w:r>
            <w:r w:rsidR="006F1C8B" w:rsidRPr="005F4AD2">
              <w:rPr>
                <w:rFonts w:ascii="Times New Roman" w:hAnsi="Times New Roman"/>
              </w:rPr>
              <w:t xml:space="preserve"> в пр</w:t>
            </w:r>
            <w:r w:rsidR="00A1635B">
              <w:rPr>
                <w:rFonts w:ascii="Times New Roman" w:hAnsi="Times New Roman"/>
              </w:rPr>
              <w:t>исутствии</w:t>
            </w:r>
            <w:r w:rsidR="00A1635B" w:rsidRPr="00A1635B">
              <w:rPr>
                <w:rFonts w:ascii="Times New Roman" w:hAnsi="Times New Roman"/>
              </w:rPr>
              <w:t xml:space="preserve"> </w:t>
            </w:r>
            <w:r w:rsidR="00552E9D" w:rsidRPr="005F4AD2">
              <w:rPr>
                <w:rFonts w:ascii="Times New Roman" w:hAnsi="Times New Roman"/>
              </w:rPr>
              <w:t>представител</w:t>
            </w:r>
            <w:r w:rsidR="007B3512" w:rsidRPr="005F4AD2">
              <w:rPr>
                <w:rFonts w:ascii="Times New Roman" w:hAnsi="Times New Roman"/>
              </w:rPr>
              <w:t>я</w:t>
            </w:r>
            <w:r w:rsidR="002B67A6"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0A0B5EBF" w14:textId="77777777" w:rsidR="00237269" w:rsidRDefault="00203060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 w:rsidR="00F7793E">
              <w:rPr>
                <w:rFonts w:ascii="Times New Roman" w:hAnsi="Times New Roman"/>
              </w:rPr>
              <w:t xml:space="preserve"> (ОАТИ, МГСН и др.)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13E72F1" w14:textId="77777777" w:rsidR="00F537C3" w:rsidRPr="001A7BC9" w:rsidRDefault="00F537C3" w:rsidP="001A7BC9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03CC722E" w14:textId="77777777" w:rsidR="00196804" w:rsidRPr="00B51EC9" w:rsidRDefault="00196804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544EE1B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 w:rsidR="00F7793E">
              <w:rPr>
                <w:rFonts w:ascii="Times New Roman" w:hAnsi="Times New Roman"/>
              </w:rPr>
              <w:t>коммуникаций</w:t>
            </w:r>
            <w:r w:rsidR="00106345">
              <w:rPr>
                <w:rFonts w:ascii="Times New Roman" w:hAnsi="Times New Roman"/>
              </w:rPr>
              <w:t xml:space="preserve"> при необходимости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506F5FC5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B9D9DD" w14:textId="77777777" w:rsidR="00196804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3E7D033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6F2AF0FE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</w:t>
            </w:r>
            <w:r w:rsidR="007C24F0" w:rsidRPr="005F4AD2">
              <w:rPr>
                <w:rFonts w:ascii="Times New Roman" w:hAnsi="Times New Roman"/>
              </w:rPr>
              <w:t xml:space="preserve">размеров и </w:t>
            </w:r>
            <w:proofErr w:type="spellStart"/>
            <w:r w:rsidR="007C24F0"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="007C24F0"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 w:rsidR="00252F1E">
              <w:rPr>
                <w:rFonts w:ascii="Times New Roman" w:hAnsi="Times New Roman"/>
              </w:rPr>
              <w:t xml:space="preserve">/Генподрядчиком </w:t>
            </w:r>
            <w:r w:rsidR="00F7793E">
              <w:rPr>
                <w:rFonts w:ascii="Times New Roman" w:hAnsi="Times New Roman"/>
              </w:rPr>
              <w:t>и Представителем авторского надзора</w:t>
            </w:r>
            <w:r w:rsidR="00252F1E">
              <w:rPr>
                <w:rFonts w:ascii="Times New Roman" w:hAnsi="Times New Roman"/>
              </w:rPr>
              <w:t>.</w:t>
            </w:r>
            <w:r w:rsidR="00F7793E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</w:t>
            </w:r>
            <w:r w:rsidR="000A4AE4">
              <w:rPr>
                <w:rFonts w:ascii="Times New Roman" w:hAnsi="Times New Roman"/>
              </w:rPr>
              <w:t xml:space="preserve"> за свой счет;</w:t>
            </w:r>
          </w:p>
          <w:p w14:paraId="5D6C3084" w14:textId="77777777" w:rsidR="000E6C6B" w:rsidRPr="00B51EC9" w:rsidRDefault="000E6C6B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A8E15B1" w14:textId="77777777" w:rsidR="000E6C6B" w:rsidRDefault="00D04D93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57E2E3B1" w14:textId="77777777" w:rsidR="00AC659B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3645E693" w14:textId="77777777" w:rsidR="00D04D93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2AB771C" w14:textId="77777777" w:rsidR="00C6408D" w:rsidRPr="00B51EC9" w:rsidRDefault="00B51EC9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7705419D" w14:textId="77777777" w:rsidR="00C6408D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1FB31913" w14:textId="77777777" w:rsidR="007B43AA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70A87377" w14:textId="77777777" w:rsidTr="00394EF5">
        <w:tc>
          <w:tcPr>
            <w:tcW w:w="0" w:type="auto"/>
            <w:vAlign w:val="center"/>
          </w:tcPr>
          <w:p w14:paraId="06CA27CE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887" w:type="dxa"/>
            <w:vAlign w:val="center"/>
          </w:tcPr>
          <w:p w14:paraId="1465BE5D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9" w:type="dxa"/>
          </w:tcPr>
          <w:p w14:paraId="1E44B5ED" w14:textId="77777777" w:rsidR="00277591" w:rsidRPr="005F4AD2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Всю необходимую</w:t>
            </w:r>
            <w:r w:rsidR="00277591" w:rsidRPr="005F4AD2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5F4AD2">
              <w:rPr>
                <w:rFonts w:ascii="Times New Roman" w:hAnsi="Times New Roman"/>
              </w:rPr>
              <w:t>требованиям действующих норм</w:t>
            </w:r>
            <w:r w:rsidR="006432C0" w:rsidRPr="005F4AD2">
              <w:rPr>
                <w:rFonts w:ascii="Times New Roman" w:hAnsi="Times New Roman"/>
              </w:rPr>
              <w:t xml:space="preserve"> и правил РФ;</w:t>
            </w:r>
            <w:r w:rsidR="00277591" w:rsidRPr="005F4AD2">
              <w:rPr>
                <w:rFonts w:ascii="Times New Roman" w:hAnsi="Times New Roman"/>
              </w:rPr>
              <w:t xml:space="preserve">   </w:t>
            </w:r>
          </w:p>
          <w:p w14:paraId="4D040B28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</w:t>
            </w:r>
            <w:r w:rsidR="00F402AE" w:rsidRPr="005F4AD2">
              <w:rPr>
                <w:rFonts w:ascii="Times New Roman" w:hAnsi="Times New Roman"/>
              </w:rPr>
              <w:t>ласовывает с Заказ</w:t>
            </w:r>
            <w:r w:rsidR="00DE4F47" w:rsidRPr="005F4AD2">
              <w:rPr>
                <w:rFonts w:ascii="Times New Roman" w:hAnsi="Times New Roman"/>
              </w:rPr>
              <w:t xml:space="preserve">чиком </w:t>
            </w:r>
            <w:r w:rsidRPr="005F4AD2">
              <w:rPr>
                <w:rFonts w:ascii="Times New Roman" w:hAnsi="Times New Roman"/>
              </w:rPr>
              <w:t>проект производства работ, график производства работ</w:t>
            </w:r>
            <w:r w:rsidR="006432C0" w:rsidRPr="005F4AD2">
              <w:rPr>
                <w:rFonts w:ascii="Times New Roman" w:hAnsi="Times New Roman"/>
              </w:rPr>
              <w:t>, график поставки материалов и конструкций;</w:t>
            </w:r>
          </w:p>
          <w:p w14:paraId="2F2CD101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432C0" w:rsidRPr="005F4AD2">
              <w:rPr>
                <w:rFonts w:ascii="Times New Roman" w:hAnsi="Times New Roman"/>
              </w:rPr>
              <w:t>;</w:t>
            </w:r>
          </w:p>
          <w:p w14:paraId="655AD42D" w14:textId="77777777" w:rsidR="00FB3C66" w:rsidRPr="005F4AD2" w:rsidRDefault="00A91D43" w:rsidP="00252F1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5F4AD2">
              <w:rPr>
                <w:rFonts w:ascii="Times New Roman" w:hAnsi="Times New Roman"/>
              </w:rPr>
              <w:t>дачу</w:t>
            </w:r>
            <w:r w:rsidR="006432C0" w:rsidRPr="005F4AD2">
              <w:rPr>
                <w:rFonts w:ascii="Times New Roman" w:hAnsi="Times New Roman"/>
              </w:rPr>
              <w:t xml:space="preserve">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675FF" w:rsidRPr="005F4AD2">
              <w:rPr>
                <w:rFonts w:ascii="Times New Roman" w:hAnsi="Times New Roman"/>
              </w:rPr>
              <w:t xml:space="preserve"> и эксплуатирующей организации исполнительной</w:t>
            </w:r>
            <w:r w:rsidRPr="005F4AD2">
              <w:rPr>
                <w:rFonts w:ascii="Times New Roman" w:hAnsi="Times New Roman"/>
              </w:rPr>
              <w:t xml:space="preserve"> документации</w:t>
            </w:r>
            <w:r w:rsidR="006675FF" w:rsidRPr="005F4AD2">
              <w:rPr>
                <w:rFonts w:ascii="Times New Roman" w:hAnsi="Times New Roman"/>
              </w:rPr>
              <w:t>.</w:t>
            </w:r>
          </w:p>
          <w:p w14:paraId="29460739" w14:textId="77777777" w:rsidR="00E2050C" w:rsidRPr="005F4AD2" w:rsidRDefault="006675FF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организации;</w:t>
            </w:r>
          </w:p>
          <w:p w14:paraId="7E8FD9E3" w14:textId="77777777" w:rsidR="006F1C8B" w:rsidRDefault="006F1C8B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</w:t>
            </w:r>
            <w:r w:rsidR="00252F1E">
              <w:rPr>
                <w:rFonts w:ascii="Times New Roman" w:hAnsi="Times New Roman"/>
              </w:rPr>
              <w:t>ов технической приемки объекта.</w:t>
            </w:r>
          </w:p>
          <w:p w14:paraId="6FA6E4E7" w14:textId="77777777" w:rsidR="00D753FB" w:rsidRPr="00B93F42" w:rsidRDefault="00D753FB" w:rsidP="00B93F42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59F31710" w14:textId="77777777" w:rsidTr="00C9307E">
        <w:trPr>
          <w:trHeight w:val="983"/>
        </w:trPr>
        <w:tc>
          <w:tcPr>
            <w:tcW w:w="0" w:type="auto"/>
            <w:vAlign w:val="center"/>
          </w:tcPr>
          <w:p w14:paraId="09629EAF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887" w:type="dxa"/>
            <w:vAlign w:val="center"/>
          </w:tcPr>
          <w:p w14:paraId="276E5C31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9" w:type="dxa"/>
          </w:tcPr>
          <w:p w14:paraId="4FD39B9E" w14:textId="61757301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До представления коммерческого предложения.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Подрядчик выезжает на место производства работ</w:t>
            </w:r>
            <w:r w:rsidR="00A8369D">
              <w:rPr>
                <w:rStyle w:val="fontstyle01"/>
              </w:rPr>
              <w:t>,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изучает представленную рабочую документацию,</w:t>
            </w:r>
            <w:r w:rsidR="00266634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производит контрольный пересчет объемов работ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 учитывает в цене предложения все основные и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вспомогательные работы, в т.ч. работы прямо не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упомянутые в укрупненной ведомости объемов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работ, но необходимые для качественного 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своевременного завершения работ по Договору.</w:t>
            </w:r>
          </w:p>
          <w:p w14:paraId="0405D1BF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Претендент подтверждает, что комплект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документации, предоставленный Заказчиком,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является достаточным для выполнения работ 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полном объеме.</w:t>
            </w:r>
          </w:p>
          <w:p w14:paraId="7D96FA53" w14:textId="7CA7790E" w:rsidR="003665BB" w:rsidRPr="00693F41" w:rsidRDefault="003665BB" w:rsidP="00F342E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предусмотреть</w:t>
            </w:r>
            <w:r w:rsidR="002D3AD3">
              <w:rPr>
                <w:rStyle w:val="fontstyle01"/>
              </w:rPr>
              <w:t xml:space="preserve"> при необходимости</w:t>
            </w:r>
            <w:r>
              <w:rPr>
                <w:rStyle w:val="fontstyle01"/>
              </w:rPr>
              <w:t xml:space="preserve"> затраты на мобилизацию организацию работы и содержание строительной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площадки</w:t>
            </w:r>
            <w:r w:rsidR="00BE5D20">
              <w:rPr>
                <w:rStyle w:val="fontstyle01"/>
              </w:rPr>
              <w:t xml:space="preserve"> в зоне своей ответственности</w:t>
            </w:r>
            <w:r>
              <w:rPr>
                <w:rStyle w:val="fontstyle01"/>
              </w:rPr>
              <w:t xml:space="preserve"> с последующим освобождением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стройплощадки по окончанию работ</w:t>
            </w:r>
            <w:r>
              <w:rPr>
                <w:rStyle w:val="fontstyle21"/>
              </w:rPr>
              <w:t>.</w:t>
            </w:r>
          </w:p>
          <w:p w14:paraId="312EAAAF" w14:textId="691EF731" w:rsidR="00693F41" w:rsidRPr="00F342E8" w:rsidRDefault="00693F41" w:rsidP="00F342E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 xml:space="preserve">В стоимости коммерческого предложения предусмотреть устройство </w:t>
            </w:r>
            <w:r w:rsidR="00A26EE4">
              <w:rPr>
                <w:rStyle w:val="fontstyle01"/>
              </w:rPr>
              <w:t xml:space="preserve">доборов </w:t>
            </w:r>
            <w:r>
              <w:rPr>
                <w:rStyle w:val="fontstyle01"/>
              </w:rPr>
              <w:t xml:space="preserve">согласно </w:t>
            </w:r>
            <w:r w:rsidR="00A26EE4">
              <w:rPr>
                <w:rStyle w:val="fontstyle01"/>
              </w:rPr>
              <w:t>ДП/</w:t>
            </w:r>
            <w:r>
              <w:rPr>
                <w:rStyle w:val="fontstyle01"/>
              </w:rPr>
              <w:t>Визуализации</w:t>
            </w:r>
            <w:r w:rsidR="00D201CE">
              <w:rPr>
                <w:rStyle w:val="fontstyle01"/>
              </w:rPr>
              <w:t xml:space="preserve"> с согласование</w:t>
            </w:r>
            <w:r w:rsidR="00A26EE4">
              <w:rPr>
                <w:rStyle w:val="fontstyle01"/>
              </w:rPr>
              <w:t>м</w:t>
            </w:r>
            <w:r w:rsidR="00D201CE">
              <w:rPr>
                <w:rStyle w:val="fontstyle01"/>
              </w:rPr>
              <w:t xml:space="preserve"> заказчиком/генподрядчиком.</w:t>
            </w:r>
          </w:p>
          <w:p w14:paraId="0FEBEEC2" w14:textId="3B5041CD" w:rsidR="00E90D42" w:rsidRPr="00E90D42" w:rsidRDefault="00917C4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="006A549B">
              <w:rPr>
                <w:rStyle w:val="fontstyle01"/>
              </w:rPr>
              <w:t xml:space="preserve"> учесть</w:t>
            </w:r>
            <w:r w:rsidR="00693F41">
              <w:rPr>
                <w:rStyle w:val="fontstyle01"/>
              </w:rPr>
              <w:t>:</w:t>
            </w:r>
            <w:r w:rsidR="00A26EE4">
              <w:rPr>
                <w:rStyle w:val="fontstyle01"/>
              </w:rPr>
              <w:t xml:space="preserve"> </w:t>
            </w:r>
            <w:r w:rsidR="006A549B">
              <w:rPr>
                <w:rStyle w:val="fontstyle01"/>
              </w:rPr>
              <w:t>наличники, фурнитуру и т.д</w:t>
            </w:r>
            <w:r w:rsidR="00693F41">
              <w:rPr>
                <w:rStyle w:val="fontstyle01"/>
              </w:rPr>
              <w:t xml:space="preserve">. </w:t>
            </w:r>
          </w:p>
          <w:p w14:paraId="240E46B4" w14:textId="76F656C9" w:rsidR="003665BB" w:rsidRPr="000A4F00" w:rsidRDefault="00D201CE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 xml:space="preserve">Двери, </w:t>
            </w:r>
            <w:r w:rsidR="00E90D42">
              <w:rPr>
                <w:rStyle w:val="fontstyle01"/>
              </w:rPr>
              <w:t xml:space="preserve">Фурнитуру, петли, типы замков, </w:t>
            </w:r>
            <w:r w:rsidR="00E90D42">
              <w:rPr>
                <w:rStyle w:val="fontstyle01"/>
                <w:lang w:val="en-US"/>
              </w:rPr>
              <w:t>RAL</w:t>
            </w:r>
            <w:r w:rsidR="00E90D42">
              <w:rPr>
                <w:rStyle w:val="fontstyle01"/>
              </w:rPr>
              <w:t xml:space="preserve"> и прочее перед заказом согласовать с Заказчиком и Авторами проекта.</w:t>
            </w:r>
          </w:p>
          <w:p w14:paraId="3BF59DB0" w14:textId="4879F3F7" w:rsidR="000A4F00" w:rsidRDefault="000A4F0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 xml:space="preserve">В стоимости коммерческого предложения предусмотреть временные личинки замков на </w:t>
            </w:r>
            <w:r>
              <w:rPr>
                <w:rStyle w:val="fontstyle01"/>
                <w:bCs w:val="0"/>
              </w:rPr>
              <w:lastRenderedPageBreak/>
              <w:t xml:space="preserve">период строительства – по завершению строительства произвести замену личинок замков на постоянные. </w:t>
            </w:r>
          </w:p>
          <w:p w14:paraId="0991215A" w14:textId="2E7144AD" w:rsidR="000A4F00" w:rsidRPr="00693F41" w:rsidRDefault="000A4F0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В стоимости коммерческого предложения предусмотреть временную защиту дверей картоном.</w:t>
            </w:r>
          </w:p>
          <w:p w14:paraId="0AE335EC" w14:textId="2DFF2653" w:rsidR="00F44AA8" w:rsidRPr="00E90D42" w:rsidRDefault="00F44AA8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При составлении КП учитывать характеристики дверей</w:t>
            </w:r>
            <w:r w:rsidR="004A685A">
              <w:rPr>
                <w:rStyle w:val="fontstyle01"/>
                <w:bCs w:val="0"/>
              </w:rPr>
              <w:t>,</w:t>
            </w:r>
            <w:r w:rsidR="004A685A">
              <w:rPr>
                <w:rStyle w:val="fontstyle01"/>
              </w:rPr>
              <w:t xml:space="preserve"> также дверей в офисы</w:t>
            </w:r>
            <w:r>
              <w:rPr>
                <w:rStyle w:val="fontstyle01"/>
                <w:bCs w:val="0"/>
              </w:rPr>
              <w:t xml:space="preserve"> согласно РД и </w:t>
            </w:r>
            <w:r w:rsidR="00A26EE4">
              <w:rPr>
                <w:rStyle w:val="fontstyle01"/>
                <w:bCs w:val="0"/>
              </w:rPr>
              <w:t>Дизайн проект</w:t>
            </w:r>
            <w:r w:rsidR="004A685A">
              <w:rPr>
                <w:rStyle w:val="fontstyle01"/>
                <w:bCs w:val="0"/>
              </w:rPr>
              <w:t>а</w:t>
            </w:r>
            <w:r w:rsidR="00A26EE4">
              <w:rPr>
                <w:rStyle w:val="fontstyle01"/>
                <w:bCs w:val="0"/>
              </w:rPr>
              <w:t xml:space="preserve"> (ДП)/</w:t>
            </w:r>
            <w:r>
              <w:rPr>
                <w:rStyle w:val="fontstyle01"/>
                <w:bCs w:val="0"/>
              </w:rPr>
              <w:t>Визуализацию (см приложения).</w:t>
            </w:r>
          </w:p>
          <w:p w14:paraId="4C210F40" w14:textId="31E963D1" w:rsidR="00E90D42" w:rsidRDefault="00E90D42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Рабочие чертежи всех изделий выполнять производителем после обмеров проемов в монолите и каменной кладке.</w:t>
            </w:r>
          </w:p>
          <w:p w14:paraId="5913BECD" w14:textId="031C0F9E" w:rsidR="00652BC9" w:rsidRDefault="00652BC9" w:rsidP="00652BC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</w:t>
            </w:r>
            <w:r w:rsidR="00307A4D" w:rsidRPr="00F44FEF">
              <w:rPr>
                <w:rFonts w:ascii="Times New Roman" w:hAnsi="Times New Roman"/>
                <w:b/>
              </w:rPr>
              <w:t xml:space="preserve"> механизмы</w:t>
            </w:r>
            <w:r w:rsidR="00307A4D">
              <w:rPr>
                <w:rFonts w:ascii="Times New Roman" w:hAnsi="Times New Roman"/>
                <w:b/>
              </w:rPr>
              <w:t xml:space="preserve">, аренду </w:t>
            </w:r>
            <w:r w:rsidR="00DC0B3B">
              <w:rPr>
                <w:rFonts w:ascii="Times New Roman" w:hAnsi="Times New Roman"/>
                <w:b/>
              </w:rPr>
              <w:t>подъемников,</w:t>
            </w:r>
            <w:r w:rsidR="00307A4D">
              <w:rPr>
                <w:rFonts w:ascii="Times New Roman" w:hAnsi="Times New Roman"/>
                <w:b/>
              </w:rPr>
              <w:t xml:space="preserve"> установленных на </w:t>
            </w:r>
            <w:r w:rsidR="00DC0B3B">
              <w:rPr>
                <w:rFonts w:ascii="Times New Roman" w:hAnsi="Times New Roman"/>
                <w:b/>
              </w:rPr>
              <w:t xml:space="preserve">объекте, </w:t>
            </w:r>
            <w:r w:rsidR="00DC0B3B" w:rsidRPr="00F44FEF">
              <w:rPr>
                <w:rFonts w:ascii="Times New Roman" w:hAnsi="Times New Roman"/>
                <w:b/>
              </w:rPr>
              <w:t>для</w:t>
            </w:r>
            <w:r w:rsidRPr="00F44FEF">
              <w:rPr>
                <w:rFonts w:ascii="Times New Roman" w:hAnsi="Times New Roman"/>
                <w:b/>
              </w:rPr>
              <w:t xml:space="preserve"> транспортировки материалов и оборудования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F44FEF">
              <w:rPr>
                <w:rFonts w:ascii="Times New Roman" w:hAnsi="Times New Roman"/>
                <w:b/>
              </w:rPr>
              <w:t>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68FE136" w14:textId="5F473320" w:rsidR="0051367B" w:rsidRPr="0051367B" w:rsidRDefault="0051367B" w:rsidP="0051367B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 составлении КП, претендент обязуется заполнить дополнительную форму на ремонтные работы (Приложение 1), приложенную к тендеру.</w:t>
            </w:r>
          </w:p>
          <w:p w14:paraId="50DD3507" w14:textId="562CE938" w:rsidR="003665BB" w:rsidRPr="00B130D4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21"/>
              </w:rPr>
              <w:t>Претендент обязуется предоставить в</w:t>
            </w:r>
            <w:r w:rsidRPr="00834EA2">
              <w:rPr>
                <w:color w:val="000000"/>
              </w:rPr>
              <w:br/>
            </w:r>
            <w:r>
              <w:rPr>
                <w:rStyle w:val="fontstyle21"/>
              </w:rPr>
              <w:t>информационном письме совместно с тендерным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предложением информацию о запланированном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количестве работников и механизмов для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своевременного выполнения работ.</w:t>
            </w:r>
          </w:p>
          <w:p w14:paraId="13FBE4D6" w14:textId="4F3D0043" w:rsidR="00B130D4" w:rsidRPr="00675BE3" w:rsidRDefault="00B130D4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21"/>
                <w:b/>
              </w:rPr>
              <w:t>В коммерческом предложении учесть, что двери в лестничную клетку (ЛК) – стальные, глухи, согласно объему работ на тендере.</w:t>
            </w:r>
          </w:p>
          <w:p w14:paraId="514833AB" w14:textId="34194BC1" w:rsidR="00D753FB" w:rsidRPr="003665BB" w:rsidRDefault="003665BB" w:rsidP="004B0A51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Style w:val="fontstyle01"/>
              </w:rPr>
              <w:t>ТКП подрядчиков должно включать в себя все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возможные стоимости Работ и Материалов в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соответствии</w:t>
            </w:r>
            <w:r w:rsidR="00E90D42">
              <w:rPr>
                <w:rStyle w:val="fontstyle01"/>
              </w:rPr>
              <w:t xml:space="preserve"> с </w:t>
            </w:r>
            <w:r>
              <w:rPr>
                <w:rStyle w:val="fontstyle01"/>
              </w:rPr>
              <w:t>Рабочей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документацией и ведомостью оферты на Объект и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 строительными нормами и правилами, в том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числе возможных работ, определенно в оферте не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упомянутых, но необходимых для полного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 xml:space="preserve">сооружения Объекта, на 100% позволяющих его </w:t>
            </w:r>
            <w:r w:rsidRPr="00834EA2">
              <w:rPr>
                <w:rStyle w:val="fontstyle01"/>
              </w:rPr>
              <w:t>нормальную эксплуатацию с проведением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пусконаладочных работ и получением Заключения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 соответствии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построенного,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реконструированного,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отремонтированного объекта капитального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строите</w:t>
            </w:r>
            <w:r>
              <w:rPr>
                <w:rStyle w:val="fontstyle01"/>
              </w:rPr>
              <w:t>льства (ЗОС), с разработкой ППР</w:t>
            </w:r>
            <w:r w:rsidRPr="00834EA2">
              <w:rPr>
                <w:rStyle w:val="fontstyle01"/>
              </w:rPr>
              <w:t xml:space="preserve"> 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оформлением полного комплекта исполнительной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документации в т.ч требованиям технических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регламентов и проектной документации,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выдаваемого органом,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уполномоченным на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осуществление государственного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строительного надзора, сдача работ и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исполнительной документации Генподрядчику,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Заказчику, Эксплуатирующим организациям с подписанием актов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приёмок.</w:t>
            </w:r>
            <w:r w:rsidR="00E24F6F" w:rsidRPr="003665BB">
              <w:rPr>
                <w:rFonts w:ascii="Times New Roman" w:hAnsi="Times New Roman"/>
                <w:b/>
              </w:rPr>
              <w:t xml:space="preserve"> </w:t>
            </w:r>
            <w:r w:rsidR="001F77EB" w:rsidRPr="003665B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4404C" w:rsidRPr="00EB4175" w14:paraId="37EB9E38" w14:textId="77777777" w:rsidTr="00394EF5">
        <w:trPr>
          <w:trHeight w:val="1426"/>
        </w:trPr>
        <w:tc>
          <w:tcPr>
            <w:tcW w:w="0" w:type="auto"/>
          </w:tcPr>
          <w:p w14:paraId="1460456D" w14:textId="006981FC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</w:tcPr>
          <w:p w14:paraId="4C5422B1" w14:textId="77777777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52C3ADB3" w14:textId="7E6A6C1E" w:rsidR="0064404C" w:rsidRPr="00EB4175" w:rsidRDefault="00A26EE4" w:rsidP="0064404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94EF5" w:rsidRPr="00394EF5" w14:paraId="2BE9AE6C" w14:textId="77777777" w:rsidTr="00394EF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3FF75E7" w14:textId="79E33281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94EF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94EF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5A5B06FE" w14:textId="0496CFF5" w:rsidR="00394EF5" w:rsidRPr="00394EF5" w:rsidRDefault="00A26EE4" w:rsidP="00A26EE4">
            <w:pPr>
              <w:rPr>
                <w:rFonts w:ascii="Times New Roman" w:hAnsi="Times New Roman"/>
                <w:b/>
                <w:bCs/>
              </w:rPr>
            </w:pPr>
            <w:r w:rsidRPr="00A26EE4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71282393" w14:textId="7A157D88" w:rsidR="00394EF5" w:rsidRPr="00394EF5" w:rsidRDefault="00A26EE4" w:rsidP="00A26EE4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94EF5" w:rsidRPr="00394EF5" w14:paraId="1A4FE0BE" w14:textId="77777777" w:rsidTr="00F355A8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3ED52DFD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13522B10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r w:rsidRPr="00394EF5">
              <w:rPr>
                <w:rFonts w:ascii="Times New Roman" w:hAnsi="Times New Roman"/>
                <w:noProof/>
              </w:rPr>
              <w:drawing>
                <wp:inline distT="0" distB="0" distL="0" distR="0" wp14:anchorId="056DA215" wp14:editId="59EFB6ED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ACAB8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DC8A8E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AEAB4" w14:textId="77777777" w:rsidR="000D2BD2" w:rsidRDefault="000D2BD2" w:rsidP="00CC49A5">
      <w:r>
        <w:separator/>
      </w:r>
    </w:p>
  </w:endnote>
  <w:endnote w:type="continuationSeparator" w:id="0">
    <w:p w14:paraId="3400F77C" w14:textId="77777777" w:rsidR="000D2BD2" w:rsidRDefault="000D2BD2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94D34" w14:textId="77777777" w:rsidR="000D2BD2" w:rsidRDefault="000D2BD2" w:rsidP="00CC49A5">
      <w:r>
        <w:separator/>
      </w:r>
    </w:p>
  </w:footnote>
  <w:footnote w:type="continuationSeparator" w:id="0">
    <w:p w14:paraId="35CC74D6" w14:textId="77777777" w:rsidR="000D2BD2" w:rsidRDefault="000D2BD2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C20DCD"/>
    <w:multiLevelType w:val="hybridMultilevel"/>
    <w:tmpl w:val="6ED0B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5629"/>
    <w:rsid w:val="0003105D"/>
    <w:rsid w:val="00032E41"/>
    <w:rsid w:val="000334DE"/>
    <w:rsid w:val="000366BE"/>
    <w:rsid w:val="000474D4"/>
    <w:rsid w:val="00055788"/>
    <w:rsid w:val="00060753"/>
    <w:rsid w:val="00066E29"/>
    <w:rsid w:val="000703D6"/>
    <w:rsid w:val="00070761"/>
    <w:rsid w:val="00075DBA"/>
    <w:rsid w:val="00076365"/>
    <w:rsid w:val="000769CA"/>
    <w:rsid w:val="00077C58"/>
    <w:rsid w:val="0008198A"/>
    <w:rsid w:val="00083862"/>
    <w:rsid w:val="00090E0C"/>
    <w:rsid w:val="000926AD"/>
    <w:rsid w:val="00097405"/>
    <w:rsid w:val="00097550"/>
    <w:rsid w:val="000A4717"/>
    <w:rsid w:val="000A48D4"/>
    <w:rsid w:val="000A4AE4"/>
    <w:rsid w:val="000A4B84"/>
    <w:rsid w:val="000A4F00"/>
    <w:rsid w:val="000B4F2B"/>
    <w:rsid w:val="000B5A16"/>
    <w:rsid w:val="000B5B92"/>
    <w:rsid w:val="000C461B"/>
    <w:rsid w:val="000C68EB"/>
    <w:rsid w:val="000D0B06"/>
    <w:rsid w:val="000D2BD2"/>
    <w:rsid w:val="000D2E31"/>
    <w:rsid w:val="000D31A5"/>
    <w:rsid w:val="000D60FC"/>
    <w:rsid w:val="000E083B"/>
    <w:rsid w:val="000E6C6B"/>
    <w:rsid w:val="000F1378"/>
    <w:rsid w:val="000F1661"/>
    <w:rsid w:val="001016AD"/>
    <w:rsid w:val="00102137"/>
    <w:rsid w:val="00106345"/>
    <w:rsid w:val="00113859"/>
    <w:rsid w:val="0012020E"/>
    <w:rsid w:val="00133218"/>
    <w:rsid w:val="001422DE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3E59"/>
    <w:rsid w:val="00194F7B"/>
    <w:rsid w:val="00195A8F"/>
    <w:rsid w:val="00196804"/>
    <w:rsid w:val="001A7BC9"/>
    <w:rsid w:val="001C4559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717B"/>
    <w:rsid w:val="00226EAC"/>
    <w:rsid w:val="00227B42"/>
    <w:rsid w:val="00233D91"/>
    <w:rsid w:val="00233FDC"/>
    <w:rsid w:val="00237269"/>
    <w:rsid w:val="002404DE"/>
    <w:rsid w:val="002407DB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66634"/>
    <w:rsid w:val="002754FD"/>
    <w:rsid w:val="00277591"/>
    <w:rsid w:val="002833AA"/>
    <w:rsid w:val="0028444F"/>
    <w:rsid w:val="00287B7F"/>
    <w:rsid w:val="00295314"/>
    <w:rsid w:val="002A3907"/>
    <w:rsid w:val="002B0483"/>
    <w:rsid w:val="002B67A6"/>
    <w:rsid w:val="002B6E90"/>
    <w:rsid w:val="002B7249"/>
    <w:rsid w:val="002D1544"/>
    <w:rsid w:val="002D29AA"/>
    <w:rsid w:val="002D35C3"/>
    <w:rsid w:val="002D3AD3"/>
    <w:rsid w:val="002E05BF"/>
    <w:rsid w:val="002E0CBB"/>
    <w:rsid w:val="002E19BD"/>
    <w:rsid w:val="002E72EB"/>
    <w:rsid w:val="002F1F6D"/>
    <w:rsid w:val="002F381D"/>
    <w:rsid w:val="002F56CA"/>
    <w:rsid w:val="003006A3"/>
    <w:rsid w:val="003006ED"/>
    <w:rsid w:val="00301F4A"/>
    <w:rsid w:val="003030EB"/>
    <w:rsid w:val="00306D1A"/>
    <w:rsid w:val="003070C7"/>
    <w:rsid w:val="00307A4D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3C21"/>
    <w:rsid w:val="003557DF"/>
    <w:rsid w:val="00360C26"/>
    <w:rsid w:val="00361CAB"/>
    <w:rsid w:val="003623BB"/>
    <w:rsid w:val="00362D3D"/>
    <w:rsid w:val="00365019"/>
    <w:rsid w:val="00365A39"/>
    <w:rsid w:val="003665BB"/>
    <w:rsid w:val="00377848"/>
    <w:rsid w:val="00377A12"/>
    <w:rsid w:val="00394EF5"/>
    <w:rsid w:val="00396EE5"/>
    <w:rsid w:val="003A4C6B"/>
    <w:rsid w:val="003A5AA7"/>
    <w:rsid w:val="003B1F38"/>
    <w:rsid w:val="003C0D74"/>
    <w:rsid w:val="003C2979"/>
    <w:rsid w:val="003C366E"/>
    <w:rsid w:val="003D15E0"/>
    <w:rsid w:val="003E6790"/>
    <w:rsid w:val="003E67EE"/>
    <w:rsid w:val="003F16AD"/>
    <w:rsid w:val="003F3510"/>
    <w:rsid w:val="003F4B5E"/>
    <w:rsid w:val="003F6358"/>
    <w:rsid w:val="003F6D06"/>
    <w:rsid w:val="00410981"/>
    <w:rsid w:val="00411840"/>
    <w:rsid w:val="00415E1F"/>
    <w:rsid w:val="0042442B"/>
    <w:rsid w:val="004244BD"/>
    <w:rsid w:val="00430E1C"/>
    <w:rsid w:val="004375AB"/>
    <w:rsid w:val="00445412"/>
    <w:rsid w:val="00447E5C"/>
    <w:rsid w:val="00470192"/>
    <w:rsid w:val="00472728"/>
    <w:rsid w:val="004749AE"/>
    <w:rsid w:val="0047782E"/>
    <w:rsid w:val="00481A10"/>
    <w:rsid w:val="004836AE"/>
    <w:rsid w:val="004932A7"/>
    <w:rsid w:val="004A3349"/>
    <w:rsid w:val="004A48CC"/>
    <w:rsid w:val="004A5886"/>
    <w:rsid w:val="004A685A"/>
    <w:rsid w:val="004B0A51"/>
    <w:rsid w:val="004B13FC"/>
    <w:rsid w:val="004B35EE"/>
    <w:rsid w:val="004C05B3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67B"/>
    <w:rsid w:val="00513C08"/>
    <w:rsid w:val="00517E78"/>
    <w:rsid w:val="00525E21"/>
    <w:rsid w:val="00526111"/>
    <w:rsid w:val="0053403E"/>
    <w:rsid w:val="00535700"/>
    <w:rsid w:val="0054062B"/>
    <w:rsid w:val="005424DA"/>
    <w:rsid w:val="005466BB"/>
    <w:rsid w:val="00546CB8"/>
    <w:rsid w:val="005512B4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81202"/>
    <w:rsid w:val="005878BB"/>
    <w:rsid w:val="0058791D"/>
    <w:rsid w:val="005A0503"/>
    <w:rsid w:val="005A2925"/>
    <w:rsid w:val="005A4E58"/>
    <w:rsid w:val="005A62E9"/>
    <w:rsid w:val="005A6B68"/>
    <w:rsid w:val="005B2D72"/>
    <w:rsid w:val="005B559F"/>
    <w:rsid w:val="005C0409"/>
    <w:rsid w:val="005C4124"/>
    <w:rsid w:val="005E1A6C"/>
    <w:rsid w:val="005E460C"/>
    <w:rsid w:val="005F3746"/>
    <w:rsid w:val="005F4AD2"/>
    <w:rsid w:val="00604541"/>
    <w:rsid w:val="00612EA1"/>
    <w:rsid w:val="00621A63"/>
    <w:rsid w:val="0063092E"/>
    <w:rsid w:val="00636B8F"/>
    <w:rsid w:val="00640477"/>
    <w:rsid w:val="0064155E"/>
    <w:rsid w:val="006432C0"/>
    <w:rsid w:val="0064404C"/>
    <w:rsid w:val="006520BF"/>
    <w:rsid w:val="00652BC9"/>
    <w:rsid w:val="006555F1"/>
    <w:rsid w:val="00656250"/>
    <w:rsid w:val="006618B4"/>
    <w:rsid w:val="006675FF"/>
    <w:rsid w:val="00670B12"/>
    <w:rsid w:val="00670D5B"/>
    <w:rsid w:val="00672D1A"/>
    <w:rsid w:val="00675BE3"/>
    <w:rsid w:val="006827AA"/>
    <w:rsid w:val="00683137"/>
    <w:rsid w:val="00684671"/>
    <w:rsid w:val="0068601D"/>
    <w:rsid w:val="00693F41"/>
    <w:rsid w:val="0069546A"/>
    <w:rsid w:val="006A3B24"/>
    <w:rsid w:val="006A430D"/>
    <w:rsid w:val="006A44D0"/>
    <w:rsid w:val="006A4D6A"/>
    <w:rsid w:val="006A539F"/>
    <w:rsid w:val="006A549B"/>
    <w:rsid w:val="006B10C9"/>
    <w:rsid w:val="006B32B9"/>
    <w:rsid w:val="006B4D33"/>
    <w:rsid w:val="006C0772"/>
    <w:rsid w:val="006C40F6"/>
    <w:rsid w:val="006C486F"/>
    <w:rsid w:val="006C50C1"/>
    <w:rsid w:val="006C7234"/>
    <w:rsid w:val="006C753C"/>
    <w:rsid w:val="006D226C"/>
    <w:rsid w:val="006D6C39"/>
    <w:rsid w:val="006E0E6D"/>
    <w:rsid w:val="006E3D28"/>
    <w:rsid w:val="006E53F2"/>
    <w:rsid w:val="006F1C8B"/>
    <w:rsid w:val="006F576F"/>
    <w:rsid w:val="00700097"/>
    <w:rsid w:val="00700CDD"/>
    <w:rsid w:val="00711D14"/>
    <w:rsid w:val="00712A89"/>
    <w:rsid w:val="007203CE"/>
    <w:rsid w:val="00733496"/>
    <w:rsid w:val="00733735"/>
    <w:rsid w:val="00733DD2"/>
    <w:rsid w:val="0073565B"/>
    <w:rsid w:val="00736B3C"/>
    <w:rsid w:val="00736C20"/>
    <w:rsid w:val="007440EC"/>
    <w:rsid w:val="00764044"/>
    <w:rsid w:val="00764DD8"/>
    <w:rsid w:val="007662AE"/>
    <w:rsid w:val="00773311"/>
    <w:rsid w:val="007759CC"/>
    <w:rsid w:val="00782161"/>
    <w:rsid w:val="0079775E"/>
    <w:rsid w:val="007A0805"/>
    <w:rsid w:val="007A2E27"/>
    <w:rsid w:val="007A60E0"/>
    <w:rsid w:val="007A64C6"/>
    <w:rsid w:val="007B0493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C41CA"/>
    <w:rsid w:val="007D4155"/>
    <w:rsid w:val="007D5EC9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6ABE"/>
    <w:rsid w:val="00827657"/>
    <w:rsid w:val="008372B2"/>
    <w:rsid w:val="008408EB"/>
    <w:rsid w:val="00843731"/>
    <w:rsid w:val="008458D1"/>
    <w:rsid w:val="00857540"/>
    <w:rsid w:val="00867125"/>
    <w:rsid w:val="0087074A"/>
    <w:rsid w:val="0087215E"/>
    <w:rsid w:val="00873962"/>
    <w:rsid w:val="00875338"/>
    <w:rsid w:val="00886803"/>
    <w:rsid w:val="00896034"/>
    <w:rsid w:val="008A53FD"/>
    <w:rsid w:val="008A6361"/>
    <w:rsid w:val="008A7529"/>
    <w:rsid w:val="008B2438"/>
    <w:rsid w:val="008B3684"/>
    <w:rsid w:val="008B5697"/>
    <w:rsid w:val="008B6FF3"/>
    <w:rsid w:val="008B7E83"/>
    <w:rsid w:val="008C6E83"/>
    <w:rsid w:val="008E3986"/>
    <w:rsid w:val="00900771"/>
    <w:rsid w:val="0090335C"/>
    <w:rsid w:val="00903934"/>
    <w:rsid w:val="00907CE5"/>
    <w:rsid w:val="009124C0"/>
    <w:rsid w:val="00912CBC"/>
    <w:rsid w:val="00912CEB"/>
    <w:rsid w:val="00913301"/>
    <w:rsid w:val="00917C40"/>
    <w:rsid w:val="00922C27"/>
    <w:rsid w:val="00930C0B"/>
    <w:rsid w:val="00932C21"/>
    <w:rsid w:val="0093579E"/>
    <w:rsid w:val="009426BF"/>
    <w:rsid w:val="00950C2E"/>
    <w:rsid w:val="009534A6"/>
    <w:rsid w:val="009553AF"/>
    <w:rsid w:val="00957D30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A0DE7"/>
    <w:rsid w:val="009A6E07"/>
    <w:rsid w:val="009B11B4"/>
    <w:rsid w:val="009B45BB"/>
    <w:rsid w:val="009B7BB5"/>
    <w:rsid w:val="009C3F93"/>
    <w:rsid w:val="009C4A3B"/>
    <w:rsid w:val="009E23B1"/>
    <w:rsid w:val="009E23B3"/>
    <w:rsid w:val="009E257F"/>
    <w:rsid w:val="009E275D"/>
    <w:rsid w:val="009E31D6"/>
    <w:rsid w:val="009E61D5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26EE4"/>
    <w:rsid w:val="00A31AB4"/>
    <w:rsid w:val="00A36246"/>
    <w:rsid w:val="00A40D93"/>
    <w:rsid w:val="00A417A6"/>
    <w:rsid w:val="00A45ADE"/>
    <w:rsid w:val="00A51E71"/>
    <w:rsid w:val="00A54BC8"/>
    <w:rsid w:val="00A54D04"/>
    <w:rsid w:val="00A558A7"/>
    <w:rsid w:val="00A63955"/>
    <w:rsid w:val="00A670D5"/>
    <w:rsid w:val="00A72D5C"/>
    <w:rsid w:val="00A75116"/>
    <w:rsid w:val="00A82CAE"/>
    <w:rsid w:val="00A8369D"/>
    <w:rsid w:val="00A87CEF"/>
    <w:rsid w:val="00A91D43"/>
    <w:rsid w:val="00A93D55"/>
    <w:rsid w:val="00AA3265"/>
    <w:rsid w:val="00AA3890"/>
    <w:rsid w:val="00AB168F"/>
    <w:rsid w:val="00AB3A99"/>
    <w:rsid w:val="00AB626E"/>
    <w:rsid w:val="00AC0CD9"/>
    <w:rsid w:val="00AC3C75"/>
    <w:rsid w:val="00AC659B"/>
    <w:rsid w:val="00AD1794"/>
    <w:rsid w:val="00AE225D"/>
    <w:rsid w:val="00AF0FC2"/>
    <w:rsid w:val="00AF3189"/>
    <w:rsid w:val="00AF6ECF"/>
    <w:rsid w:val="00B00FB4"/>
    <w:rsid w:val="00B02B8F"/>
    <w:rsid w:val="00B130D4"/>
    <w:rsid w:val="00B23B02"/>
    <w:rsid w:val="00B2669A"/>
    <w:rsid w:val="00B3009C"/>
    <w:rsid w:val="00B326D6"/>
    <w:rsid w:val="00B41CEE"/>
    <w:rsid w:val="00B51EC9"/>
    <w:rsid w:val="00B52070"/>
    <w:rsid w:val="00B54894"/>
    <w:rsid w:val="00B55388"/>
    <w:rsid w:val="00B5733B"/>
    <w:rsid w:val="00B67901"/>
    <w:rsid w:val="00B754BC"/>
    <w:rsid w:val="00B822BC"/>
    <w:rsid w:val="00B82E57"/>
    <w:rsid w:val="00B859D5"/>
    <w:rsid w:val="00B86A9F"/>
    <w:rsid w:val="00B87E7E"/>
    <w:rsid w:val="00B91B29"/>
    <w:rsid w:val="00B92FFE"/>
    <w:rsid w:val="00B93F42"/>
    <w:rsid w:val="00B93FCF"/>
    <w:rsid w:val="00BA0B38"/>
    <w:rsid w:val="00BA0C7A"/>
    <w:rsid w:val="00BA755D"/>
    <w:rsid w:val="00BB3ECC"/>
    <w:rsid w:val="00BB5613"/>
    <w:rsid w:val="00BB6965"/>
    <w:rsid w:val="00BD17F6"/>
    <w:rsid w:val="00BE5D20"/>
    <w:rsid w:val="00BF2309"/>
    <w:rsid w:val="00BF27AE"/>
    <w:rsid w:val="00BF4A14"/>
    <w:rsid w:val="00BF4EB4"/>
    <w:rsid w:val="00BF5253"/>
    <w:rsid w:val="00C060EB"/>
    <w:rsid w:val="00C1357C"/>
    <w:rsid w:val="00C143A7"/>
    <w:rsid w:val="00C17655"/>
    <w:rsid w:val="00C357A6"/>
    <w:rsid w:val="00C44583"/>
    <w:rsid w:val="00C471A3"/>
    <w:rsid w:val="00C51D7E"/>
    <w:rsid w:val="00C6298B"/>
    <w:rsid w:val="00C6408D"/>
    <w:rsid w:val="00C6553B"/>
    <w:rsid w:val="00C66FC1"/>
    <w:rsid w:val="00C73AD0"/>
    <w:rsid w:val="00C74EEC"/>
    <w:rsid w:val="00C76BCC"/>
    <w:rsid w:val="00C76E4A"/>
    <w:rsid w:val="00C80BB0"/>
    <w:rsid w:val="00C81AD1"/>
    <w:rsid w:val="00C91D8C"/>
    <w:rsid w:val="00C9307E"/>
    <w:rsid w:val="00C93FF7"/>
    <w:rsid w:val="00C94194"/>
    <w:rsid w:val="00C9526F"/>
    <w:rsid w:val="00C978D0"/>
    <w:rsid w:val="00CA0DE6"/>
    <w:rsid w:val="00CA3595"/>
    <w:rsid w:val="00CB16E0"/>
    <w:rsid w:val="00CB4E1F"/>
    <w:rsid w:val="00CB58E9"/>
    <w:rsid w:val="00CC12CB"/>
    <w:rsid w:val="00CC49A5"/>
    <w:rsid w:val="00CC5595"/>
    <w:rsid w:val="00CD6D27"/>
    <w:rsid w:val="00CD6D73"/>
    <w:rsid w:val="00CD7314"/>
    <w:rsid w:val="00CE54FC"/>
    <w:rsid w:val="00CF2D8E"/>
    <w:rsid w:val="00D04358"/>
    <w:rsid w:val="00D04D93"/>
    <w:rsid w:val="00D04E2A"/>
    <w:rsid w:val="00D06215"/>
    <w:rsid w:val="00D201CE"/>
    <w:rsid w:val="00D21DBF"/>
    <w:rsid w:val="00D35E36"/>
    <w:rsid w:val="00D36009"/>
    <w:rsid w:val="00D41CC7"/>
    <w:rsid w:val="00D44A64"/>
    <w:rsid w:val="00D50580"/>
    <w:rsid w:val="00D51F2F"/>
    <w:rsid w:val="00D5543A"/>
    <w:rsid w:val="00D572F5"/>
    <w:rsid w:val="00D657F5"/>
    <w:rsid w:val="00D7177E"/>
    <w:rsid w:val="00D7236C"/>
    <w:rsid w:val="00D7366E"/>
    <w:rsid w:val="00D73AC4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E80"/>
    <w:rsid w:val="00DC0B3B"/>
    <w:rsid w:val="00DC5F9B"/>
    <w:rsid w:val="00DC6F14"/>
    <w:rsid w:val="00DD0EC6"/>
    <w:rsid w:val="00DD38B1"/>
    <w:rsid w:val="00DD58C4"/>
    <w:rsid w:val="00DD59BD"/>
    <w:rsid w:val="00DE4F47"/>
    <w:rsid w:val="00DF052A"/>
    <w:rsid w:val="00DF19DA"/>
    <w:rsid w:val="00DF4237"/>
    <w:rsid w:val="00DF6BE4"/>
    <w:rsid w:val="00E008F7"/>
    <w:rsid w:val="00E11448"/>
    <w:rsid w:val="00E13353"/>
    <w:rsid w:val="00E1608A"/>
    <w:rsid w:val="00E164DE"/>
    <w:rsid w:val="00E16657"/>
    <w:rsid w:val="00E2050C"/>
    <w:rsid w:val="00E21AAA"/>
    <w:rsid w:val="00E24F6F"/>
    <w:rsid w:val="00E2547E"/>
    <w:rsid w:val="00E27E4C"/>
    <w:rsid w:val="00E27F2A"/>
    <w:rsid w:val="00E30C26"/>
    <w:rsid w:val="00E3480F"/>
    <w:rsid w:val="00E3744F"/>
    <w:rsid w:val="00E37D4F"/>
    <w:rsid w:val="00E45F0C"/>
    <w:rsid w:val="00E50146"/>
    <w:rsid w:val="00E5367D"/>
    <w:rsid w:val="00E54F8A"/>
    <w:rsid w:val="00E64466"/>
    <w:rsid w:val="00E65AD3"/>
    <w:rsid w:val="00E66955"/>
    <w:rsid w:val="00E755C2"/>
    <w:rsid w:val="00E77E1B"/>
    <w:rsid w:val="00E81A09"/>
    <w:rsid w:val="00E86C13"/>
    <w:rsid w:val="00E877EB"/>
    <w:rsid w:val="00E90D42"/>
    <w:rsid w:val="00E94349"/>
    <w:rsid w:val="00EA2D54"/>
    <w:rsid w:val="00EA7103"/>
    <w:rsid w:val="00EB0D87"/>
    <w:rsid w:val="00EB1366"/>
    <w:rsid w:val="00EB3CB0"/>
    <w:rsid w:val="00EB7861"/>
    <w:rsid w:val="00EC3C51"/>
    <w:rsid w:val="00EC53A2"/>
    <w:rsid w:val="00EC54C8"/>
    <w:rsid w:val="00ED1574"/>
    <w:rsid w:val="00ED1BFC"/>
    <w:rsid w:val="00EF0DCA"/>
    <w:rsid w:val="00EF43A4"/>
    <w:rsid w:val="00EF47D0"/>
    <w:rsid w:val="00EF4F1A"/>
    <w:rsid w:val="00EF7F9D"/>
    <w:rsid w:val="00F024A6"/>
    <w:rsid w:val="00F03D15"/>
    <w:rsid w:val="00F06667"/>
    <w:rsid w:val="00F0731A"/>
    <w:rsid w:val="00F24668"/>
    <w:rsid w:val="00F313C2"/>
    <w:rsid w:val="00F342E8"/>
    <w:rsid w:val="00F37FC0"/>
    <w:rsid w:val="00F402AE"/>
    <w:rsid w:val="00F42D40"/>
    <w:rsid w:val="00F43C75"/>
    <w:rsid w:val="00F44AA8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E3031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303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3665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665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Hyperlink"/>
    <w:basedOn w:val="a0"/>
    <w:uiPriority w:val="99"/>
    <w:unhideWhenUsed/>
    <w:rsid w:val="00D73AC4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7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56A4-E056-44CA-B6EC-926122F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42</cp:revision>
  <cp:lastPrinted>2025-11-18T12:26:00Z</cp:lastPrinted>
  <dcterms:created xsi:type="dcterms:W3CDTF">2025-10-16T13:15:00Z</dcterms:created>
  <dcterms:modified xsi:type="dcterms:W3CDTF">2026-03-26T14:27:00Z</dcterms:modified>
</cp:coreProperties>
</file>