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3D5A2D7F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>поставке и монтажу в проектное положение дверей</w:t>
      </w:r>
      <w:r w:rsidR="00266634">
        <w:rPr>
          <w:rFonts w:ascii="Times New Roman" w:hAnsi="Times New Roman"/>
          <w:b/>
        </w:rPr>
        <w:t xml:space="preserve"> МОП ниже отм. 0</w:t>
      </w:r>
      <w:r w:rsidR="00CA64A8">
        <w:rPr>
          <w:rFonts w:ascii="Times New Roman" w:hAnsi="Times New Roman"/>
          <w:b/>
        </w:rPr>
        <w:t>,</w:t>
      </w:r>
      <w:r w:rsidR="00266634">
        <w:rPr>
          <w:rFonts w:ascii="Times New Roman" w:hAnsi="Times New Roman"/>
          <w:b/>
        </w:rPr>
        <w:t>000.</w:t>
      </w:r>
      <w:r w:rsidR="006A549B">
        <w:rPr>
          <w:rFonts w:ascii="Times New Roman" w:hAnsi="Times New Roman"/>
          <w:b/>
        </w:rPr>
        <w:t xml:space="preserve"> </w:t>
      </w:r>
      <w:r w:rsidR="00CA64A8">
        <w:rPr>
          <w:rFonts w:ascii="Times New Roman" w:hAnsi="Times New Roman"/>
          <w:b/>
        </w:rPr>
        <w:t>Подземная часть</w:t>
      </w:r>
      <w:r w:rsidR="00CA64A8" w:rsidRPr="00CA64A8">
        <w:rPr>
          <w:rFonts w:ascii="Times New Roman" w:hAnsi="Times New Roman"/>
          <w:b/>
        </w:rPr>
        <w:t>, для строительства «Многофункциональный гостиничный комплекс с подземной автостоянкой», по адресу: г. Москва, проспект Мира, вл. 222/2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65954D4F" w:rsidR="00CD6D73" w:rsidRPr="00FD7DBC" w:rsidRDefault="00CA64A8" w:rsidP="00C73AD0">
            <w:pPr>
              <w:spacing w:line="276" w:lineRule="auto"/>
              <w:rPr>
                <w:rFonts w:ascii="Times New Roman" w:hAnsi="Times New Roman"/>
              </w:rPr>
            </w:pPr>
            <w:r w:rsidRPr="00CA64A8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2C9DC44C" w:rsidR="00CD6D73" w:rsidRPr="00562F1C" w:rsidRDefault="008D055D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D055D">
              <w:rPr>
                <w:rFonts w:ascii="Times New Roman" w:hAnsi="Times New Roman"/>
              </w:rPr>
              <w:t>Комплекс строительно-монтажных работ по поставке и монтажу в проектное положение дверей МОП ниже отм. 0,000. Подземная часть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6789E46D" w:rsidR="00CD6D73" w:rsidRPr="00C73AD0" w:rsidRDefault="00CA64A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318EF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23C23723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D055D">
              <w:rPr>
                <w:rFonts w:ascii="Times New Roman" w:hAnsi="Times New Roman"/>
              </w:rPr>
              <w:t>200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C7FFB">
              <w:rPr>
                <w:rFonts w:ascii="Times New Roman" w:hAnsi="Times New Roman"/>
              </w:rPr>
              <w:t>. Дата завершения работ 30.10.2026г.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3469CFE9" w:rsidR="005A6B68" w:rsidRPr="00CA64A8" w:rsidRDefault="00A26EE4" w:rsidP="00CA64A8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 w:rsidR="00CA64A8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786E3047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8D055D">
              <w:rPr>
                <w:rFonts w:ascii="Times New Roman" w:hAnsi="Times New Roman"/>
              </w:rPr>
              <w:t>к</w:t>
            </w:r>
            <w:r w:rsidR="008D055D" w:rsidRPr="008D055D">
              <w:rPr>
                <w:rFonts w:ascii="Times New Roman" w:hAnsi="Times New Roman"/>
              </w:rPr>
              <w:t>омплекс</w:t>
            </w:r>
            <w:r w:rsidR="008D055D">
              <w:rPr>
                <w:rFonts w:ascii="Times New Roman" w:hAnsi="Times New Roman"/>
              </w:rPr>
              <w:t>а</w:t>
            </w:r>
            <w:r w:rsidR="008D055D" w:rsidRPr="008D055D">
              <w:rPr>
                <w:rFonts w:ascii="Times New Roman" w:hAnsi="Times New Roman"/>
              </w:rPr>
              <w:t xml:space="preserve"> строительно-монтажных работ по поставке и монтажу в проектное положение дверей МОП ниже отм. 0,000. Подземная часть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 xml:space="preserve">амостоятельно получить для производства работ все необходимые допуски, разрешения и </w:t>
            </w:r>
            <w:r w:rsidR="007B43AA" w:rsidRPr="00203060">
              <w:rPr>
                <w:rFonts w:ascii="Times New Roman" w:hAnsi="Times New Roman"/>
              </w:rPr>
              <w:lastRenderedPageBreak/>
              <w:t>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61757301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</w:t>
            </w:r>
            <w:r w:rsidR="00A8369D">
              <w:rPr>
                <w:rStyle w:val="fontstyle01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="0026663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0E4EFCBC" w:rsidR="00693F41" w:rsidRPr="00F342E8" w:rsidRDefault="00693F41" w:rsidP="00CA64A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устройство </w:t>
            </w:r>
            <w:r w:rsidR="00A26EE4">
              <w:rPr>
                <w:rStyle w:val="fontstyle01"/>
              </w:rPr>
              <w:t xml:space="preserve">доборов </w:t>
            </w:r>
            <w:r>
              <w:rPr>
                <w:rStyle w:val="fontstyle01"/>
              </w:rPr>
              <w:t xml:space="preserve">согласно </w:t>
            </w:r>
            <w:r w:rsidR="00A26EE4">
              <w:rPr>
                <w:rStyle w:val="fontstyle01"/>
              </w:rPr>
              <w:t>ДП/</w:t>
            </w:r>
            <w:r w:rsidR="00CA64A8">
              <w:rPr>
                <w:rStyle w:val="fontstyle01"/>
              </w:rPr>
              <w:t>АИ</w:t>
            </w:r>
            <w:r w:rsidR="00D201CE">
              <w:rPr>
                <w:rStyle w:val="fontstyle01"/>
              </w:rPr>
              <w:t xml:space="preserve"> с согласование</w:t>
            </w:r>
            <w:r w:rsidR="00A26EE4">
              <w:rPr>
                <w:rStyle w:val="fontstyle01"/>
              </w:rPr>
              <w:t>м</w:t>
            </w:r>
            <w:r w:rsidR="00D201CE">
              <w:rPr>
                <w:rStyle w:val="fontstyle01"/>
              </w:rPr>
              <w:t xml:space="preserve"> заказчиком/генподрядчиком.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</w:t>
            </w:r>
            <w:r>
              <w:rPr>
                <w:rStyle w:val="fontstyle01"/>
                <w:bCs w:val="0"/>
              </w:rPr>
              <w:lastRenderedPageBreak/>
              <w:t xml:space="preserve">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0AE335EC" w14:textId="691DEF59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</w:t>
            </w:r>
            <w:r w:rsidR="004A685A">
              <w:rPr>
                <w:rStyle w:val="fontstyle01"/>
                <w:bCs w:val="0"/>
              </w:rPr>
              <w:t>,</w:t>
            </w:r>
            <w:r w:rsidR="00CA64A8">
              <w:rPr>
                <w:rStyle w:val="fontstyle01"/>
                <w:bCs w:val="0"/>
              </w:rPr>
              <w:t xml:space="preserve"> </w:t>
            </w:r>
            <w:r>
              <w:rPr>
                <w:rStyle w:val="fontstyle01"/>
                <w:bCs w:val="0"/>
              </w:rPr>
              <w:t xml:space="preserve">согласно РД и </w:t>
            </w:r>
            <w:r w:rsidR="00A26EE4">
              <w:rPr>
                <w:rStyle w:val="fontstyle01"/>
                <w:bCs w:val="0"/>
              </w:rPr>
              <w:t>Дизайн проект</w:t>
            </w:r>
            <w:r w:rsidR="004A685A">
              <w:rPr>
                <w:rStyle w:val="fontstyle01"/>
                <w:bCs w:val="0"/>
              </w:rPr>
              <w:t>а</w:t>
            </w:r>
            <w:r w:rsidR="00A26EE4">
              <w:rPr>
                <w:rStyle w:val="fontstyle01"/>
                <w:bCs w:val="0"/>
              </w:rPr>
              <w:t xml:space="preserve"> (ДП)/</w:t>
            </w:r>
            <w:r w:rsidR="00CA64A8">
              <w:rPr>
                <w:rStyle w:val="fontstyle01"/>
                <w:bCs w:val="0"/>
              </w:rPr>
              <w:t>АИ</w:t>
            </w:r>
            <w:r>
              <w:rPr>
                <w:rStyle w:val="fontstyle01"/>
                <w:bCs w:val="0"/>
              </w:rPr>
              <w:t>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031C0F9E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2CCE7BA0" w:rsidR="003665BB" w:rsidRPr="00540E90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04EB9621" w:rsidR="0064404C" w:rsidRPr="00EB4175" w:rsidRDefault="00CA64A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A64A8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DEBD" w14:textId="77777777" w:rsidR="006A3C7F" w:rsidRDefault="006A3C7F" w:rsidP="00CC49A5">
      <w:r>
        <w:separator/>
      </w:r>
    </w:p>
  </w:endnote>
  <w:endnote w:type="continuationSeparator" w:id="0">
    <w:p w14:paraId="254C5045" w14:textId="77777777" w:rsidR="006A3C7F" w:rsidRDefault="006A3C7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D0E1" w14:textId="77777777" w:rsidR="006A3C7F" w:rsidRDefault="006A3C7F" w:rsidP="00CC49A5">
      <w:r>
        <w:separator/>
      </w:r>
    </w:p>
  </w:footnote>
  <w:footnote w:type="continuationSeparator" w:id="0">
    <w:p w14:paraId="30BE93B8" w14:textId="77777777" w:rsidR="006A3C7F" w:rsidRDefault="006A3C7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85170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66634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4B5E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A685A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67B"/>
    <w:rsid w:val="00513C08"/>
    <w:rsid w:val="00517E78"/>
    <w:rsid w:val="00525E21"/>
    <w:rsid w:val="00526111"/>
    <w:rsid w:val="0053403E"/>
    <w:rsid w:val="00535700"/>
    <w:rsid w:val="0054062B"/>
    <w:rsid w:val="00540E90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2D72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3C7F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C7FFB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735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3638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D055D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0966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009C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0BB0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A64A8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748"/>
    <w:rsid w:val="00DD0EC6"/>
    <w:rsid w:val="00DD38B1"/>
    <w:rsid w:val="00DD58C4"/>
    <w:rsid w:val="00DD59BD"/>
    <w:rsid w:val="00DE119A"/>
    <w:rsid w:val="00DE4F47"/>
    <w:rsid w:val="00DF052A"/>
    <w:rsid w:val="00DF19DA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54F8A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40</cp:revision>
  <cp:lastPrinted>2025-11-18T12:26:00Z</cp:lastPrinted>
  <dcterms:created xsi:type="dcterms:W3CDTF">2025-10-16T13:15:00Z</dcterms:created>
  <dcterms:modified xsi:type="dcterms:W3CDTF">2026-03-17T11:32:00Z</dcterms:modified>
</cp:coreProperties>
</file>