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63F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14FE942D" wp14:editId="05872FD5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97435" w14:textId="77777777" w:rsidR="006A539F" w:rsidRPr="00B51EC9" w:rsidRDefault="006A539F" w:rsidP="00CD6D73">
      <w:pPr>
        <w:tabs>
          <w:tab w:val="left" w:pos="2187"/>
        </w:tabs>
      </w:pPr>
    </w:p>
    <w:p w14:paraId="521C1D06" w14:textId="77777777" w:rsidR="00312ADF" w:rsidRPr="00B51EC9" w:rsidRDefault="006A539F" w:rsidP="00CD6D73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 </w:t>
      </w:r>
      <w:r w:rsidR="00E21AAA" w:rsidRPr="00B51EC9">
        <w:t xml:space="preserve"> </w:t>
      </w:r>
      <w:r w:rsidR="00CD6D73" w:rsidRPr="009F0227">
        <w:rPr>
          <w:rFonts w:ascii="Times New Roman" w:hAnsi="Times New Roman"/>
          <w:b/>
        </w:rPr>
        <w:t>ТЕХНИЧЕСКОЕ ЗАДАНИЕ</w:t>
      </w:r>
    </w:p>
    <w:p w14:paraId="1B924E1E" w14:textId="77777777" w:rsidR="00E21AAA" w:rsidRPr="00B51EC9" w:rsidRDefault="00E21AAA" w:rsidP="00E21AAA">
      <w:pPr>
        <w:tabs>
          <w:tab w:val="left" w:pos="2187"/>
        </w:tabs>
        <w:jc w:val="both"/>
        <w:rPr>
          <w:rFonts w:ascii="Times New Roman" w:hAnsi="Times New Roman"/>
        </w:rPr>
      </w:pPr>
    </w:p>
    <w:p w14:paraId="5A07B35D" w14:textId="354A9201" w:rsidR="00F5468A" w:rsidRPr="00B51EC9" w:rsidRDefault="00542B70" w:rsidP="001C2E0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Работы по обследованиям, а именно: Тепловизионное обследование, Санитарно-экологическое обследование, санитарно-эпидемиологическое обследование</w:t>
      </w:r>
      <w:r w:rsidR="00F517BD">
        <w:rPr>
          <w:rFonts w:ascii="Times New Roman" w:hAnsi="Times New Roman"/>
          <w:b/>
        </w:rPr>
        <w:t xml:space="preserve"> на объекте строительства</w:t>
      </w:r>
      <w:r w:rsidR="001C2E0B">
        <w:rPr>
          <w:rFonts w:ascii="Times New Roman" w:hAnsi="Times New Roman"/>
          <w:b/>
        </w:rPr>
        <w:t xml:space="preserve">: </w:t>
      </w:r>
      <w:r w:rsidR="00330491" w:rsidRPr="00701EEF">
        <w:rPr>
          <w:rFonts w:ascii="Times New Roman" w:hAnsi="Times New Roman"/>
          <w:b/>
        </w:rPr>
        <w:t>Многофункциональный гостиничный комплекс с подземным паркингом, расположенный по адресу: г. Москва, ЮЗАО, ул. Наметкина, вл. 10.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93"/>
        <w:gridCol w:w="2023"/>
        <w:gridCol w:w="7118"/>
      </w:tblGrid>
      <w:tr w:rsidR="00343536" w:rsidRPr="00B51EC9" w14:paraId="6F690EA0" w14:textId="77777777" w:rsidTr="00542B70">
        <w:tc>
          <w:tcPr>
            <w:tcW w:w="0" w:type="auto"/>
            <w:vAlign w:val="center"/>
          </w:tcPr>
          <w:p w14:paraId="7478DE7C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BFC23D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1770" w:type="dxa"/>
            <w:vAlign w:val="center"/>
          </w:tcPr>
          <w:p w14:paraId="72F9005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371" w:type="dxa"/>
            <w:vAlign w:val="center"/>
          </w:tcPr>
          <w:p w14:paraId="558F241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43536" w:rsidRPr="00B51EC9" w14:paraId="05B24C7A" w14:textId="77777777" w:rsidTr="00542B70">
        <w:trPr>
          <w:trHeight w:val="841"/>
        </w:trPr>
        <w:tc>
          <w:tcPr>
            <w:tcW w:w="0" w:type="auto"/>
            <w:vAlign w:val="center"/>
          </w:tcPr>
          <w:p w14:paraId="2C6302C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70" w:type="dxa"/>
            <w:vAlign w:val="center"/>
          </w:tcPr>
          <w:p w14:paraId="6D6DEFBE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Наименование </w:t>
            </w:r>
            <w:r w:rsidR="00900771" w:rsidRPr="00B51EC9">
              <w:rPr>
                <w:rFonts w:ascii="Times New Roman" w:hAnsi="Times New Roman"/>
              </w:rPr>
              <w:t xml:space="preserve">работ и </w:t>
            </w:r>
            <w:r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371" w:type="dxa"/>
          </w:tcPr>
          <w:p w14:paraId="2D93445C" w14:textId="2AA2BA57" w:rsidR="00CD6D73" w:rsidRPr="000635E8" w:rsidRDefault="00330491" w:rsidP="003A089F">
            <w:pPr>
              <w:jc w:val="both"/>
              <w:rPr>
                <w:rFonts w:ascii="Times New Roman" w:hAnsi="Times New Roman"/>
              </w:rPr>
            </w:pPr>
            <w:r w:rsidRPr="005168FA">
              <w:rPr>
                <w:rFonts w:ascii="Times New Roman" w:hAnsi="Times New Roman"/>
                <w:bCs/>
              </w:rPr>
              <w:t>Многофункциональный гостиничный комплекс с подземным паркингом</w:t>
            </w:r>
          </w:p>
        </w:tc>
      </w:tr>
      <w:tr w:rsidR="00343536" w:rsidRPr="00B51EC9" w14:paraId="1F705C44" w14:textId="77777777" w:rsidTr="00542B70">
        <w:tc>
          <w:tcPr>
            <w:tcW w:w="0" w:type="auto"/>
            <w:vAlign w:val="center"/>
          </w:tcPr>
          <w:p w14:paraId="242C89A3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70" w:type="dxa"/>
            <w:vAlign w:val="center"/>
          </w:tcPr>
          <w:p w14:paraId="5BA8F73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371" w:type="dxa"/>
          </w:tcPr>
          <w:p w14:paraId="7C212AB5" w14:textId="308A7D7A" w:rsidR="00CD6D73" w:rsidRPr="00EB759D" w:rsidRDefault="00EB759D" w:rsidP="003A089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EB759D">
              <w:rPr>
                <w:rFonts w:ascii="Times New Roman" w:eastAsia="Times New Roman" w:hAnsi="Times New Roman"/>
                <w:b/>
                <w:bCs/>
              </w:rPr>
              <w:t>Тепловизионное обследование, Санитарно-экологическое обследование, санитарно-эпидемиологическое обследование на объекте строительства для</w:t>
            </w:r>
            <w:r w:rsidRPr="00EB759D">
              <w:rPr>
                <w:rFonts w:ascii="Times New Roman" w:eastAsia="Times New Roman" w:hAnsi="Times New Roman"/>
                <w:b/>
                <w:bCs/>
              </w:rPr>
              <w:t xml:space="preserve"> получения ЗОС, РВ и</w:t>
            </w:r>
            <w:r w:rsidRPr="00EB759D">
              <w:rPr>
                <w:rFonts w:ascii="Times New Roman" w:eastAsia="Times New Roman" w:hAnsi="Times New Roman"/>
                <w:b/>
                <w:bCs/>
              </w:rPr>
              <w:t xml:space="preserve"> ввода в эксплуатацию объекта</w:t>
            </w:r>
          </w:p>
        </w:tc>
      </w:tr>
      <w:tr w:rsidR="00343536" w:rsidRPr="00B51EC9" w14:paraId="3F2A3AE0" w14:textId="77777777" w:rsidTr="00542B70">
        <w:tc>
          <w:tcPr>
            <w:tcW w:w="0" w:type="auto"/>
            <w:vAlign w:val="center"/>
          </w:tcPr>
          <w:p w14:paraId="34904F9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70" w:type="dxa"/>
            <w:vAlign w:val="center"/>
          </w:tcPr>
          <w:p w14:paraId="1F49C76B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371" w:type="dxa"/>
          </w:tcPr>
          <w:p w14:paraId="6C7427DD" w14:textId="0706409E" w:rsidR="00CD6D73" w:rsidRPr="001C2E0B" w:rsidRDefault="004514F7" w:rsidP="003A089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C2E0B">
              <w:rPr>
                <w:rFonts w:ascii="Times New Roman" w:hAnsi="Times New Roman"/>
              </w:rPr>
              <w:t xml:space="preserve"> </w:t>
            </w:r>
            <w:r w:rsidR="00330491" w:rsidRPr="00701EEF">
              <w:rPr>
                <w:rFonts w:ascii="Times New Roman" w:hAnsi="Times New Roman"/>
                <w:b/>
              </w:rPr>
              <w:t>г. Москва, ЮЗАО, ул. Наметкина, вл. 10.</w:t>
            </w:r>
          </w:p>
        </w:tc>
      </w:tr>
      <w:tr w:rsidR="00343536" w:rsidRPr="00B51EC9" w14:paraId="4F078BDE" w14:textId="77777777" w:rsidTr="00542B70">
        <w:tc>
          <w:tcPr>
            <w:tcW w:w="0" w:type="auto"/>
            <w:vAlign w:val="center"/>
          </w:tcPr>
          <w:p w14:paraId="52218B4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70" w:type="dxa"/>
            <w:vAlign w:val="center"/>
          </w:tcPr>
          <w:p w14:paraId="6BE9E05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7371" w:type="dxa"/>
          </w:tcPr>
          <w:p w14:paraId="06503B82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Pr="00B51EC9">
              <w:rPr>
                <w:rFonts w:ascii="Times New Roman" w:hAnsi="Times New Roman"/>
              </w:rPr>
              <w:t>К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43536" w:rsidRPr="00B51EC9" w14:paraId="7CFA20B2" w14:textId="77777777" w:rsidTr="00542B70">
        <w:tc>
          <w:tcPr>
            <w:tcW w:w="0" w:type="auto"/>
            <w:vAlign w:val="center"/>
          </w:tcPr>
          <w:p w14:paraId="6F8DB2D7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70" w:type="dxa"/>
            <w:vAlign w:val="center"/>
          </w:tcPr>
          <w:p w14:paraId="2A12D13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371" w:type="dxa"/>
          </w:tcPr>
          <w:p w14:paraId="2EF15FE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</w:p>
        </w:tc>
      </w:tr>
      <w:tr w:rsidR="00343536" w:rsidRPr="00B51EC9" w14:paraId="3EC7DB8B" w14:textId="77777777" w:rsidTr="00542B70">
        <w:tc>
          <w:tcPr>
            <w:tcW w:w="0" w:type="auto"/>
            <w:vAlign w:val="center"/>
          </w:tcPr>
          <w:p w14:paraId="22C55ACE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70" w:type="dxa"/>
            <w:vAlign w:val="center"/>
          </w:tcPr>
          <w:p w14:paraId="08395A5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371" w:type="dxa"/>
          </w:tcPr>
          <w:p w14:paraId="31D81AFC" w14:textId="77777777" w:rsidR="00C91D8C" w:rsidRDefault="00330491" w:rsidP="00B61B31">
            <w:pPr>
              <w:tabs>
                <w:tab w:val="left" w:pos="2187"/>
              </w:tabs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B759D" w:rsidRPr="00EB759D">
              <w:rPr>
                <w:rFonts w:ascii="Times New Roman" w:eastAsia="Times New Roman" w:hAnsi="Times New Roman"/>
                <w:b/>
                <w:bCs/>
              </w:rPr>
              <w:t>Тепловизионное обследование</w:t>
            </w:r>
            <w:r w:rsidR="00EB759D">
              <w:rPr>
                <w:rFonts w:ascii="Times New Roman" w:eastAsia="Times New Roman" w:hAnsi="Times New Roman"/>
                <w:b/>
                <w:bCs/>
              </w:rPr>
              <w:t xml:space="preserve"> – 20 </w:t>
            </w:r>
            <w:proofErr w:type="spellStart"/>
            <w:r w:rsidR="00EB759D">
              <w:rPr>
                <w:rFonts w:ascii="Times New Roman" w:eastAsia="Times New Roman" w:hAnsi="Times New Roman"/>
                <w:b/>
                <w:bCs/>
              </w:rPr>
              <w:t>кл</w:t>
            </w:r>
            <w:proofErr w:type="spellEnd"/>
            <w:r w:rsidR="00EB759D">
              <w:rPr>
                <w:rFonts w:ascii="Times New Roman" w:eastAsia="Times New Roman" w:hAnsi="Times New Roman"/>
                <w:b/>
                <w:bCs/>
              </w:rPr>
              <w:t xml:space="preserve">. </w:t>
            </w:r>
            <w:proofErr w:type="spellStart"/>
            <w:r w:rsidR="00EB759D">
              <w:rPr>
                <w:rFonts w:ascii="Times New Roman" w:eastAsia="Times New Roman" w:hAnsi="Times New Roman"/>
                <w:b/>
                <w:bCs/>
              </w:rPr>
              <w:t>дн</w:t>
            </w:r>
            <w:proofErr w:type="spellEnd"/>
            <w:r w:rsidR="00EB759D">
              <w:rPr>
                <w:rFonts w:ascii="Times New Roman" w:eastAsia="Times New Roman" w:hAnsi="Times New Roman"/>
                <w:b/>
                <w:bCs/>
              </w:rPr>
              <w:t>. с момента готовности объекта</w:t>
            </w:r>
          </w:p>
          <w:p w14:paraId="1B4B9CB7" w14:textId="0F5A8DC3" w:rsidR="00EB759D" w:rsidRPr="00EB759D" w:rsidRDefault="00EB759D" w:rsidP="00B61B31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B759D">
              <w:rPr>
                <w:rFonts w:ascii="Times New Roman" w:hAnsi="Times New Roman"/>
                <w:b/>
                <w:bCs/>
              </w:rPr>
              <w:t xml:space="preserve">СЭС – 20 </w:t>
            </w:r>
            <w:proofErr w:type="spellStart"/>
            <w:r w:rsidRPr="00EB759D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EB759D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EB759D">
              <w:rPr>
                <w:rFonts w:ascii="Times New Roman" w:hAnsi="Times New Roman"/>
                <w:b/>
                <w:bCs/>
              </w:rPr>
              <w:t>дн</w:t>
            </w:r>
            <w:proofErr w:type="spellEnd"/>
            <w:r w:rsidRPr="00EB759D"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>с</w:t>
            </w:r>
            <w:r w:rsidRPr="00EB759D">
              <w:rPr>
                <w:rFonts w:ascii="Times New Roman" w:hAnsi="Times New Roman"/>
                <w:b/>
                <w:bCs/>
              </w:rPr>
              <w:t xml:space="preserve"> момента готовности объекта к проведению исследований.</w:t>
            </w:r>
          </w:p>
        </w:tc>
      </w:tr>
      <w:tr w:rsidR="00343536" w:rsidRPr="00B51EC9" w14:paraId="4AC76D66" w14:textId="77777777" w:rsidTr="00542B70">
        <w:tc>
          <w:tcPr>
            <w:tcW w:w="0" w:type="auto"/>
            <w:vAlign w:val="center"/>
          </w:tcPr>
          <w:p w14:paraId="143E2CC7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70" w:type="dxa"/>
            <w:vAlign w:val="center"/>
          </w:tcPr>
          <w:p w14:paraId="30489A7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6C5BC98F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371" w:type="dxa"/>
          </w:tcPr>
          <w:p w14:paraId="18506179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5EB80F6F" w14:textId="77777777" w:rsidR="00FD2BA1" w:rsidRPr="00B51EC9" w:rsidRDefault="00FD2BA1" w:rsidP="002F1F6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07E07E5" w14:textId="77777777" w:rsidR="00933064" w:rsidRDefault="00402BC0" w:rsidP="00667521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задание</w:t>
            </w:r>
          </w:p>
          <w:p w14:paraId="5635032B" w14:textId="0FCE6B0C" w:rsidR="00542B70" w:rsidRPr="00667521" w:rsidRDefault="00542B70" w:rsidP="00667521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Проектная документация </w:t>
            </w:r>
          </w:p>
        </w:tc>
      </w:tr>
      <w:tr w:rsidR="00343536" w:rsidRPr="00B51EC9" w14:paraId="30C6EC97" w14:textId="77777777" w:rsidTr="00542B70">
        <w:tc>
          <w:tcPr>
            <w:tcW w:w="0" w:type="auto"/>
            <w:vAlign w:val="center"/>
          </w:tcPr>
          <w:p w14:paraId="5FBCC7A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70" w:type="dxa"/>
            <w:vAlign w:val="center"/>
          </w:tcPr>
          <w:p w14:paraId="68445D8F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371" w:type="dxa"/>
          </w:tcPr>
          <w:p w14:paraId="484F2E34" w14:textId="77777777" w:rsidR="00542B70" w:rsidRDefault="006C753C" w:rsidP="00542B70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B51EC9">
              <w:rPr>
                <w:rFonts w:ascii="Times New Roman" w:hAnsi="Times New Roman"/>
              </w:rPr>
              <w:t>Разработ</w:t>
            </w:r>
            <w:r w:rsidR="00227B42" w:rsidRPr="00B51EC9">
              <w:rPr>
                <w:rFonts w:ascii="Times New Roman" w:hAnsi="Times New Roman"/>
              </w:rPr>
              <w:t>ать коммерческое предложен</w:t>
            </w:r>
            <w:r w:rsidR="00E21AAA" w:rsidRPr="00B51EC9">
              <w:rPr>
                <w:rFonts w:ascii="Times New Roman" w:hAnsi="Times New Roman"/>
              </w:rPr>
              <w:t xml:space="preserve">ие </w:t>
            </w:r>
            <w:r w:rsidR="00F517BD">
              <w:rPr>
                <w:rFonts w:ascii="Times New Roman" w:hAnsi="Times New Roman"/>
              </w:rPr>
              <w:t xml:space="preserve">на </w:t>
            </w:r>
            <w:r w:rsidR="00542B70">
              <w:rPr>
                <w:rFonts w:ascii="Times New Roman" w:hAnsi="Times New Roman"/>
              </w:rPr>
              <w:t>т</w:t>
            </w:r>
            <w:r w:rsidR="00542B70" w:rsidRPr="00542B70">
              <w:rPr>
                <w:rFonts w:ascii="Times New Roman" w:hAnsi="Times New Roman"/>
                <w:bCs/>
              </w:rPr>
              <w:t xml:space="preserve">епловизионное обследование, Санитарно-экологическое обследование, санитарно-эпидемиологическое обследование </w:t>
            </w:r>
          </w:p>
          <w:p w14:paraId="4733FEE8" w14:textId="1138BA49" w:rsidR="00A15738" w:rsidRPr="00B51EC9" w:rsidRDefault="007B0FA2" w:rsidP="00542B7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</w:t>
            </w:r>
            <w:r w:rsidR="006C753C" w:rsidRPr="00B51EC9">
              <w:rPr>
                <w:rFonts w:ascii="Times New Roman" w:hAnsi="Times New Roman"/>
              </w:rPr>
              <w:t>ложении долж</w:t>
            </w:r>
            <w:r w:rsidRPr="00B51EC9">
              <w:rPr>
                <w:rFonts w:ascii="Times New Roman" w:hAnsi="Times New Roman"/>
              </w:rPr>
              <w:t>е</w:t>
            </w:r>
            <w:r w:rsidR="006C753C" w:rsidRPr="00B51EC9">
              <w:rPr>
                <w:rFonts w:ascii="Times New Roman" w:hAnsi="Times New Roman"/>
              </w:rPr>
              <w:t xml:space="preserve">н быть представлен </w:t>
            </w:r>
            <w:r w:rsidR="00E2547E" w:rsidRPr="00B51EC9"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 w:rsidR="00E2547E" w:rsidRPr="00B51EC9">
              <w:rPr>
                <w:rFonts w:ascii="Times New Roman" w:hAnsi="Times New Roman"/>
              </w:rPr>
              <w:t xml:space="preserve"> работ.</w:t>
            </w:r>
            <w:r w:rsidR="006C753C" w:rsidRPr="00B51EC9">
              <w:rPr>
                <w:rFonts w:ascii="Times New Roman" w:hAnsi="Times New Roman"/>
              </w:rPr>
              <w:t xml:space="preserve"> </w:t>
            </w:r>
          </w:p>
        </w:tc>
      </w:tr>
      <w:tr w:rsidR="00343536" w:rsidRPr="00B51EC9" w14:paraId="2F1F52A9" w14:textId="77777777" w:rsidTr="001908B6">
        <w:trPr>
          <w:trHeight w:val="2828"/>
        </w:trPr>
        <w:tc>
          <w:tcPr>
            <w:tcW w:w="0" w:type="auto"/>
            <w:vAlign w:val="center"/>
          </w:tcPr>
          <w:p w14:paraId="5A6F1C52" w14:textId="77777777" w:rsidR="00C91D8C" w:rsidRPr="00B51EC9" w:rsidRDefault="00825CCD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5733B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70" w:type="dxa"/>
            <w:vAlign w:val="center"/>
          </w:tcPr>
          <w:p w14:paraId="739E49D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371" w:type="dxa"/>
          </w:tcPr>
          <w:p w14:paraId="1A844F1F" w14:textId="77777777" w:rsidR="00237269" w:rsidRPr="00B51EC9" w:rsidRDefault="00237269" w:rsidP="00237269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50B313C0" w14:textId="1E8CD1CE" w:rsidR="007B43AA" w:rsidRPr="00C645E9" w:rsidRDefault="00542B70" w:rsidP="00542B70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645E9">
              <w:rPr>
                <w:rFonts w:ascii="Times New Roman" w:hAnsi="Times New Roman"/>
                <w:b/>
                <w:bCs/>
              </w:rPr>
              <w:t xml:space="preserve">Выполнить Тепловизионное обследование с предоставлением отчетов, Тепловизионная съёмка внешних ограждающих конструкций </w:t>
            </w:r>
            <w:r w:rsidR="00C645E9" w:rsidRPr="00C645E9">
              <w:rPr>
                <w:rFonts w:ascii="Times New Roman" w:hAnsi="Times New Roman"/>
                <w:b/>
                <w:bCs/>
              </w:rPr>
              <w:t>объём</w:t>
            </w:r>
            <w:r w:rsidRPr="00C645E9">
              <w:rPr>
                <w:rFonts w:ascii="Times New Roman" w:hAnsi="Times New Roman"/>
                <w:b/>
                <w:bCs/>
              </w:rPr>
              <w:t xml:space="preserve"> 6</w:t>
            </w:r>
            <w:r w:rsidR="00C645E9" w:rsidRPr="00C645E9">
              <w:rPr>
                <w:rFonts w:ascii="Times New Roman" w:hAnsi="Times New Roman"/>
                <w:b/>
                <w:bCs/>
              </w:rPr>
              <w:t>6</w:t>
            </w:r>
            <w:r w:rsidRPr="00C645E9">
              <w:rPr>
                <w:rFonts w:ascii="Times New Roman" w:hAnsi="Times New Roman"/>
                <w:b/>
                <w:bCs/>
              </w:rPr>
              <w:t>2245,1:</w:t>
            </w:r>
          </w:p>
          <w:p w14:paraId="598405C3" w14:textId="33351931" w:rsidR="00542B70" w:rsidRDefault="00542B70" w:rsidP="00542B70">
            <w:pPr>
              <w:pStyle w:val="a4"/>
              <w:tabs>
                <w:tab w:val="left" w:pos="2187"/>
              </w:tabs>
              <w:ind w:left="927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А. </w:t>
            </w:r>
            <w:r w:rsidR="00C645E9" w:rsidRPr="00C645E9">
              <w:rPr>
                <w:rFonts w:ascii="Times New Roman" w:eastAsia="Calibri" w:hAnsi="Times New Roman"/>
                <w:sz w:val="22"/>
                <w:szCs w:val="22"/>
              </w:rPr>
              <w:t>Обработка и анализ полученных данных по обследованию</w:t>
            </w:r>
            <w:r w:rsidR="00C645E9"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 – отчёт 1 шт.</w:t>
            </w:r>
          </w:p>
          <w:p w14:paraId="18A667F5" w14:textId="17144A04" w:rsidR="00C645E9" w:rsidRDefault="00C645E9" w:rsidP="00542B70">
            <w:pPr>
              <w:pStyle w:val="a4"/>
              <w:tabs>
                <w:tab w:val="left" w:pos="2187"/>
              </w:tabs>
              <w:ind w:left="927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C645E9">
              <w:rPr>
                <w:rFonts w:ascii="Times New Roman" w:eastAsia="Calibri" w:hAnsi="Times New Roman"/>
                <w:b/>
                <w:bCs/>
              </w:rPr>
              <w:t>Б</w:t>
            </w:r>
            <w:r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C645E9">
              <w:rPr>
                <w:rFonts w:ascii="Times New Roman" w:eastAsia="Calibri" w:hAnsi="Times New Roman"/>
                <w:sz w:val="22"/>
                <w:szCs w:val="22"/>
              </w:rPr>
              <w:t>Оформление вкладыша к энергетическому паспорту установленного образца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- отчёт 1 шт.</w:t>
            </w:r>
          </w:p>
          <w:p w14:paraId="00682D6F" w14:textId="78B08325" w:rsidR="00C645E9" w:rsidRDefault="00C645E9" w:rsidP="00542B70">
            <w:pPr>
              <w:pStyle w:val="a4"/>
              <w:tabs>
                <w:tab w:val="left" w:pos="2187"/>
              </w:tabs>
              <w:ind w:left="927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C645E9">
              <w:rPr>
                <w:rFonts w:ascii="Times New Roman" w:eastAsia="Calibri" w:hAnsi="Times New Roman"/>
                <w:b/>
                <w:bCs/>
              </w:rPr>
              <w:t>В.</w:t>
            </w:r>
            <w:r w:rsidRPr="00C645E9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 </w:t>
            </w:r>
            <w:r w:rsidRPr="00C645E9">
              <w:rPr>
                <w:rFonts w:ascii="Times New Roman" w:eastAsia="Calibri" w:hAnsi="Times New Roman"/>
                <w:sz w:val="22"/>
                <w:szCs w:val="22"/>
              </w:rPr>
              <w:t>Разработка энергетического паспорта с выдачей знака с указанием класса энергоэффективности на фасад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отчёт 1 шт.</w:t>
            </w:r>
          </w:p>
          <w:p w14:paraId="40B2F9A7" w14:textId="3E5EE3EC" w:rsidR="00BA4530" w:rsidRDefault="00BA4530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  </w:t>
            </w:r>
            <w:r w:rsidR="00C645E9">
              <w:rPr>
                <w:rFonts w:ascii="Times New Roman" w:eastAsia="Calibri" w:hAnsi="Times New Roman"/>
                <w:b/>
                <w:bCs/>
              </w:rPr>
              <w:t>2.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92690E">
              <w:rPr>
                <w:rFonts w:ascii="Times New Roman" w:hAnsi="Times New Roman"/>
              </w:rPr>
              <w:t>Выполнить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BA4530">
              <w:rPr>
                <w:rFonts w:ascii="Times New Roman" w:eastAsia="Calibri" w:hAnsi="Times New Roman"/>
                <w:sz w:val="22"/>
                <w:szCs w:val="22"/>
              </w:rPr>
              <w:t>санитарно-экологическое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r w:rsidRPr="00BA4530">
              <w:rPr>
                <w:rFonts w:ascii="Times New Roman" w:eastAsia="Calibri" w:hAnsi="Times New Roman"/>
                <w:sz w:val="22"/>
                <w:szCs w:val="22"/>
              </w:rPr>
              <w:t>санитарно-эпидемиологическое</w:t>
            </w:r>
            <w:r>
              <w:rPr>
                <w:rFonts w:ascii="Times New Roman" w:eastAsia="Calibri" w:hAnsi="Times New Roman"/>
              </w:rPr>
              <w:t xml:space="preserve"> обследование:</w:t>
            </w:r>
          </w:p>
          <w:p w14:paraId="595AA415" w14:textId="74C3E11D" w:rsidR="00BA4530" w:rsidRDefault="00BA4530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 xml:space="preserve">       А. </w:t>
            </w:r>
            <w:r w:rsidRPr="00BA4530">
              <w:rPr>
                <w:rFonts w:ascii="Times New Roman" w:eastAsia="Calibri" w:hAnsi="Times New Roman"/>
                <w:sz w:val="22"/>
                <w:szCs w:val="22"/>
              </w:rPr>
              <w:t>Санитарно-экологическое обследование: Радиационное обследование помещений (МЭД), определение мощности эквивалентной дозы от ограждающих конструкций, согласно СанПиН 2.6.1.2523-09 «Нормы радиационной безопасности (НРБ-99/2009)» СП 2.6.1.2612-10. (ОСПОРБ 99/2010)» МУ 2.6.1.2398-08.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объём площади 18022,00</w:t>
            </w:r>
            <w:r w:rsidR="0092690E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  <w:p w14:paraId="07BE7BAF" w14:textId="67A05671" w:rsidR="00BA4530" w:rsidRDefault="00BA4530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       Б.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BA4530">
              <w:rPr>
                <w:rFonts w:ascii="Times New Roman" w:eastAsia="Calibri" w:hAnsi="Times New Roman"/>
                <w:sz w:val="22"/>
                <w:szCs w:val="22"/>
              </w:rPr>
              <w:t>Санитарно-экологическое обследование: Определение радона в воздухе помещений (ЭРОА), Rn-222, Tn-220, согласно СанПиН 2.6.1.2523-09 «Нормы радиационной безопасности (НРБ-99/2009)» СП 2.6.1.2612-10. (ОСПОРБ 99/2010)» МУ 2.6.1.2398-08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объем площади 185</w:t>
            </w:r>
          </w:p>
          <w:p w14:paraId="0D212B15" w14:textId="548876B4" w:rsidR="00BA4530" w:rsidRDefault="00BA4530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       В.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Pr="00BA4530">
              <w:rPr>
                <w:rFonts w:ascii="Times New Roman" w:eastAsia="Calibri" w:hAnsi="Times New Roman"/>
                <w:sz w:val="22"/>
                <w:szCs w:val="22"/>
              </w:rPr>
              <w:t>Санитарно-экологическое обследование: Измерение уровня звукового давления (шум) в помещении, от инженерно-технического оборудования здания, согласно СанПиН 1.2.3685–21, СанПиН 1.2.3684-21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Точка – 45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  <w:p w14:paraId="123EBB20" w14:textId="0CB680C3" w:rsidR="00BA4530" w:rsidRDefault="00BA4530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       Г. </w:t>
            </w:r>
            <w:r w:rsidRPr="00BA4530">
              <w:rPr>
                <w:rFonts w:ascii="Times New Roman" w:eastAsia="Calibri" w:hAnsi="Times New Roman"/>
                <w:sz w:val="22"/>
                <w:szCs w:val="22"/>
              </w:rPr>
              <w:t xml:space="preserve">Санитарно-экологическое обследование: Измерение уровня </w:t>
            </w:r>
            <w:proofErr w:type="spellStart"/>
            <w:r w:rsidRPr="00BA4530">
              <w:rPr>
                <w:rFonts w:ascii="Times New Roman" w:eastAsia="Calibri" w:hAnsi="Times New Roman"/>
                <w:sz w:val="22"/>
                <w:szCs w:val="22"/>
              </w:rPr>
              <w:t>виброускорения</w:t>
            </w:r>
            <w:proofErr w:type="spellEnd"/>
            <w:r w:rsidRPr="00BA4530">
              <w:rPr>
                <w:rFonts w:ascii="Times New Roman" w:eastAsia="Calibri" w:hAnsi="Times New Roman"/>
                <w:sz w:val="22"/>
                <w:szCs w:val="22"/>
              </w:rPr>
              <w:t xml:space="preserve"> в помещении, от инженерно-технического оборудования здания, согласно СанПиН 1.2.3685–21, СанПиН 1.2.3684-21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Точка – 45.</w:t>
            </w:r>
          </w:p>
          <w:p w14:paraId="507663EC" w14:textId="0F8E475D" w:rsidR="00BA4530" w:rsidRDefault="00BA4530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       Д.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BA4530">
              <w:rPr>
                <w:rFonts w:ascii="Times New Roman" w:eastAsia="Calibri" w:hAnsi="Times New Roman"/>
                <w:sz w:val="22"/>
                <w:szCs w:val="22"/>
              </w:rPr>
              <w:t>Санитарно-экологическое обследование: Определение концентрации фенола в помещении с отделкой, согласно СанПиН 1.2.3685–21, СанПиН 1.2.3684-21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Проба – 22.</w:t>
            </w:r>
          </w:p>
          <w:p w14:paraId="60546BF0" w14:textId="6B732FCC" w:rsidR="00BA4530" w:rsidRDefault="00BA4530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       Е. </w:t>
            </w:r>
            <w:r w:rsidRPr="00BA4530">
              <w:rPr>
                <w:rFonts w:ascii="Times New Roman" w:eastAsia="Calibri" w:hAnsi="Times New Roman"/>
                <w:sz w:val="22"/>
                <w:szCs w:val="22"/>
              </w:rPr>
              <w:t>Санитарно-экологическое обследование: Определение концентрации формальдегида в помещении с отделкой, согласно СанПиН 1.2.3685–21, СанПиН 1.2.3684-21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Проба – 22</w:t>
            </w:r>
            <w:r w:rsidRPr="00BA4530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  <w:p w14:paraId="12C47E75" w14:textId="64AE4558" w:rsidR="00BA4530" w:rsidRDefault="00BA4530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       Ж.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BA4530">
              <w:rPr>
                <w:rFonts w:ascii="Times New Roman" w:eastAsia="Calibri" w:hAnsi="Times New Roman"/>
                <w:sz w:val="22"/>
                <w:szCs w:val="22"/>
              </w:rPr>
              <w:t>Санитарно-экологическое обследование: Определение концентрации аммиака в помещении, согласно СанПиН 1.2.3685–21, СанПиН 1.2.3684-21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Проба – 22.</w:t>
            </w:r>
          </w:p>
          <w:p w14:paraId="0CA72321" w14:textId="34D321B1" w:rsidR="00BA4530" w:rsidRDefault="00BA4530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       З.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92690E">
              <w:rPr>
                <w:rFonts w:ascii="Times New Roman" w:hAnsi="Times New Roman"/>
                <w:b/>
                <w:bCs/>
              </w:rPr>
              <w:t xml:space="preserve"> </w:t>
            </w:r>
            <w:r w:rsidR="0092690E" w:rsidRPr="0092690E">
              <w:rPr>
                <w:rFonts w:ascii="Times New Roman" w:hAnsi="Times New Roman"/>
              </w:rPr>
              <w:t>Санитарно-экологическое обследование:</w:t>
            </w:r>
            <w:r w:rsidR="0092690E">
              <w:rPr>
                <w:rFonts w:ascii="Times New Roman" w:hAnsi="Times New Roman"/>
              </w:rPr>
              <w:t xml:space="preserve"> Определение концентрации (стирола, толуола, метанола, этилбензола, ксилола, </w:t>
            </w:r>
            <w:r w:rsidR="0092690E" w:rsidRPr="0092690E">
              <w:rPr>
                <w:rFonts w:ascii="Times New Roman" w:eastAsia="Calibri" w:hAnsi="Times New Roman"/>
                <w:sz w:val="22"/>
                <w:szCs w:val="22"/>
              </w:rPr>
              <w:t>дибутилфталата</w:t>
            </w:r>
            <w:r w:rsidR="0092690E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r w:rsidR="0092690E" w:rsidRPr="0092690E">
              <w:rPr>
                <w:rFonts w:ascii="Times New Roman" w:eastAsia="Calibri" w:hAnsi="Times New Roman"/>
                <w:sz w:val="22"/>
                <w:szCs w:val="22"/>
              </w:rPr>
              <w:t>спирта метилового</w:t>
            </w:r>
            <w:r w:rsidR="0092690E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proofErr w:type="spellStart"/>
            <w:r w:rsidR="0092690E" w:rsidRPr="0092690E">
              <w:rPr>
                <w:rFonts w:ascii="Times New Roman" w:eastAsia="Calibri" w:hAnsi="Times New Roman"/>
                <w:sz w:val="22"/>
                <w:szCs w:val="22"/>
              </w:rPr>
              <w:t>метилакрилата</w:t>
            </w:r>
            <w:proofErr w:type="spellEnd"/>
            <w:r w:rsidR="0092690E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r w:rsidR="0092690E" w:rsidRPr="0092690E">
              <w:rPr>
                <w:rFonts w:ascii="Times New Roman" w:eastAsia="Calibri" w:hAnsi="Times New Roman"/>
                <w:sz w:val="22"/>
                <w:szCs w:val="22"/>
              </w:rPr>
              <w:t>винилхлорид</w:t>
            </w:r>
            <w:r w:rsidR="0092690E">
              <w:rPr>
                <w:rFonts w:ascii="Times New Roman" w:eastAsia="Calibri" w:hAnsi="Times New Roman"/>
                <w:sz w:val="22"/>
                <w:szCs w:val="22"/>
              </w:rPr>
              <w:t xml:space="preserve">), согласно СанПиН </w:t>
            </w:r>
            <w:r w:rsidR="0092690E" w:rsidRPr="0092690E">
              <w:rPr>
                <w:rFonts w:ascii="Times New Roman" w:eastAsia="Calibri" w:hAnsi="Times New Roman"/>
                <w:sz w:val="22"/>
                <w:szCs w:val="22"/>
              </w:rPr>
              <w:t>1.2.3685–21, СанПиН 1.2.3684-21</w:t>
            </w:r>
            <w:r w:rsidR="0092690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92690E"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Проба – 22.</w:t>
            </w:r>
          </w:p>
          <w:p w14:paraId="22C05D5E" w14:textId="62E92707" w:rsidR="0092690E" w:rsidRDefault="0092690E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       И. </w:t>
            </w:r>
            <w:r w:rsidRPr="0092690E">
              <w:rPr>
                <w:rFonts w:ascii="Times New Roman" w:eastAsia="Calibri" w:hAnsi="Times New Roman"/>
                <w:sz w:val="22"/>
                <w:szCs w:val="22"/>
              </w:rPr>
              <w:t>Санитарно-экологическое обследование: Измерение уровня электромагнитного излучения (ЭМП), согласно СанПиН 1.2.3685–21, СанПиН 1.2.3684-21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Точка – 10.</w:t>
            </w:r>
          </w:p>
          <w:p w14:paraId="258B3486" w14:textId="400352E6" w:rsidR="0092690E" w:rsidRDefault="0092690E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К. </w:t>
            </w:r>
            <w:r w:rsidRPr="0092690E">
              <w:rPr>
                <w:rFonts w:ascii="Times New Roman" w:eastAsia="Calibri" w:hAnsi="Times New Roman"/>
                <w:sz w:val="22"/>
                <w:szCs w:val="22"/>
              </w:rPr>
              <w:t>Санитарно-экологическое обследование: Исследование качества питьевой воды (микробиологический и химический анализ холодной воды) городского водопровода, согласно СанПиН 1.2.3685–21, СанПиН 1.2.3684-21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Проба – 14.</w:t>
            </w:r>
          </w:p>
          <w:p w14:paraId="5A901DCA" w14:textId="2F1C0A07" w:rsidR="0092690E" w:rsidRDefault="0092690E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Л. </w:t>
            </w:r>
            <w:r w:rsidRPr="0092690E">
              <w:rPr>
                <w:rFonts w:ascii="Times New Roman" w:eastAsia="Calibri" w:hAnsi="Times New Roman"/>
                <w:sz w:val="22"/>
                <w:szCs w:val="22"/>
              </w:rPr>
              <w:t>Санитарно-экологическое обследование: Исследование качества питьевой воды (микробиологический и химический анализ горячей воды) городского водопровода, согласно СанПиН 1.2.3685–21, СанПиН 1.2.3684-21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Проба – 14.</w:t>
            </w:r>
          </w:p>
          <w:p w14:paraId="7004B3AC" w14:textId="7B988BB7" w:rsidR="0092690E" w:rsidRDefault="0092690E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М. </w:t>
            </w:r>
            <w:r w:rsidRPr="0092690E">
              <w:rPr>
                <w:rFonts w:ascii="Times New Roman" w:eastAsia="Calibri" w:hAnsi="Times New Roman"/>
                <w:sz w:val="22"/>
                <w:szCs w:val="22"/>
              </w:rPr>
              <w:t>Санитарно-экологическое обследование: Определение индекса изоляции воздушного шума и индекса уровня ударного шума, согласно СанПиН 1.2.3685–21, СанПиН 1.2.3684-21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Точка – 3.</w:t>
            </w:r>
          </w:p>
          <w:p w14:paraId="2634D3B5" w14:textId="378F0A12" w:rsidR="0092690E" w:rsidRDefault="0092690E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Н. </w:t>
            </w:r>
            <w:r w:rsidRPr="0092690E">
              <w:rPr>
                <w:rFonts w:ascii="Times New Roman" w:eastAsia="Calibri" w:hAnsi="Times New Roman"/>
                <w:sz w:val="22"/>
                <w:szCs w:val="22"/>
              </w:rPr>
              <w:t xml:space="preserve">Санитарно-экологическое обследование:  Определяемые показатели в почве: Гранулометрический состав (по Н.А. </w:t>
            </w:r>
            <w:proofErr w:type="spellStart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Качинскому</w:t>
            </w:r>
            <w:proofErr w:type="spellEnd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) (содержание частиц менее 0,01 мм), Содержание органического вещества, Водородный показатель (рН (</w:t>
            </w:r>
            <w:proofErr w:type="spellStart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KCl</w:t>
            </w:r>
            <w:proofErr w:type="spellEnd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)), Содержание хлоридов, Электропроводность (ЕС), Обменного калия (К2О), Содержание элементов питания: Подвижного фосфора (Р2О5), Мышьяк (As), Кадмии (</w:t>
            </w:r>
            <w:proofErr w:type="spellStart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Cd</w:t>
            </w:r>
            <w:proofErr w:type="spellEnd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), Медь (</w:t>
            </w:r>
            <w:proofErr w:type="spellStart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Cu</w:t>
            </w:r>
            <w:proofErr w:type="spellEnd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), Ртуть (</w:t>
            </w:r>
            <w:proofErr w:type="spellStart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Hg</w:t>
            </w:r>
            <w:proofErr w:type="spellEnd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), Свинец (</w:t>
            </w:r>
            <w:proofErr w:type="spellStart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Рb</w:t>
            </w:r>
            <w:proofErr w:type="spellEnd"/>
            <w:r w:rsidRPr="0092690E">
              <w:rPr>
                <w:rFonts w:ascii="Times New Roman" w:eastAsia="Calibri" w:hAnsi="Times New Roman"/>
                <w:sz w:val="22"/>
                <w:szCs w:val="22"/>
              </w:rPr>
              <w:t xml:space="preserve">), Никель (Ni), Цинк (ZN), коли-индекс, яйца гельминтов (жизнеспособные) патогенные </w:t>
            </w:r>
            <w:proofErr w:type="spellStart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энтеробактерии</w:t>
            </w:r>
            <w:proofErr w:type="spellEnd"/>
            <w:r w:rsidRPr="0092690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клеток, в т.ч. сальмонеллы Пестициды. Гептахлор, Алдрин, ДДТ и его метаболиты, ГХЦГ (сумма изомеров), Удельная активность техногенных радионуклидов </w:t>
            </w:r>
            <w:proofErr w:type="spellStart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Aэфф</w:t>
            </w:r>
            <w:proofErr w:type="spellEnd"/>
            <w:r w:rsidRPr="0092690E">
              <w:rPr>
                <w:rFonts w:ascii="Times New Roman" w:eastAsia="Calibri" w:hAnsi="Times New Roman"/>
                <w:sz w:val="22"/>
                <w:szCs w:val="22"/>
              </w:rPr>
              <w:t xml:space="preserve">, Удельная активность техногенных радионуклидов 226Ra232Th40K137Cs, Определение 3,4 </w:t>
            </w:r>
            <w:proofErr w:type="spellStart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бенз</w:t>
            </w:r>
            <w:proofErr w:type="spellEnd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(а)</w:t>
            </w:r>
            <w:proofErr w:type="spellStart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пирен</w:t>
            </w:r>
            <w:proofErr w:type="spellEnd"/>
            <w:r w:rsidRPr="0092690E">
              <w:rPr>
                <w:rFonts w:ascii="Times New Roman" w:eastAsia="Calibri" w:hAnsi="Times New Roman"/>
                <w:sz w:val="22"/>
                <w:szCs w:val="22"/>
              </w:rPr>
              <w:t>, Определение нефтепродуктов, согласно СанПиН 1.2.3685–21, СанПиН 1.2.3684-21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1908B6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Проба – 1.</w:t>
            </w:r>
          </w:p>
          <w:p w14:paraId="058227DD" w14:textId="1DCDED29" w:rsidR="0092690E" w:rsidRDefault="0092690E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О.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92690E">
              <w:rPr>
                <w:rFonts w:ascii="Times New Roman" w:eastAsia="Calibri" w:hAnsi="Times New Roman"/>
                <w:sz w:val="22"/>
                <w:szCs w:val="22"/>
              </w:rPr>
              <w:t>Экспертное заключение на протоколы проведенных исследований/испытаний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1908B6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– Заключение – 1.</w:t>
            </w:r>
          </w:p>
          <w:p w14:paraId="000FFBCA" w14:textId="77777777" w:rsidR="001908B6" w:rsidRDefault="001908B6" w:rsidP="00BA4530">
            <w:pPr>
              <w:pStyle w:val="a4"/>
              <w:tabs>
                <w:tab w:val="left" w:pos="2187"/>
              </w:tabs>
              <w:ind w:left="920" w:hanging="432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14:paraId="25B1BFFF" w14:textId="1FDC4F89" w:rsidR="00C645E9" w:rsidRPr="001908B6" w:rsidRDefault="001908B6" w:rsidP="001908B6">
            <w:pPr>
              <w:pStyle w:val="a4"/>
              <w:tabs>
                <w:tab w:val="left" w:pos="2187"/>
              </w:tabs>
              <w:ind w:left="495" w:hanging="43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 xml:space="preserve">        </w:t>
            </w:r>
            <w:r w:rsidRPr="001908B6">
              <w:rPr>
                <w:rFonts w:ascii="Times New Roman" w:hAnsi="Times New Roman"/>
                <w:b/>
                <w:bCs/>
                <w:color w:val="FF0000"/>
              </w:rPr>
              <w:t>Лаборатория должна состоять в Реестре аккредитованных лиц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1908B6">
              <w:rPr>
                <w:rFonts w:ascii="Times New Roman" w:hAnsi="Times New Roman"/>
                <w:b/>
                <w:bCs/>
                <w:color w:val="FF0000"/>
              </w:rPr>
              <w:t>Федеральной службы по аккредитации (</w:t>
            </w:r>
            <w:proofErr w:type="spellStart"/>
            <w:r w:rsidRPr="001908B6">
              <w:rPr>
                <w:rFonts w:ascii="Times New Roman" w:hAnsi="Times New Roman"/>
                <w:b/>
                <w:bCs/>
                <w:color w:val="FF0000"/>
              </w:rPr>
              <w:t>Росаккредитации</w:t>
            </w:r>
            <w:proofErr w:type="spellEnd"/>
            <w:r w:rsidRPr="001908B6">
              <w:rPr>
                <w:rFonts w:ascii="Times New Roman" w:hAnsi="Times New Roman"/>
                <w:b/>
                <w:bCs/>
                <w:color w:val="FF0000"/>
              </w:rPr>
              <w:t>)</w:t>
            </w:r>
            <w:r>
              <w:rPr>
                <w:rFonts w:ascii="Times New Roman" w:hAnsi="Times New Roman"/>
                <w:b/>
                <w:bCs/>
                <w:color w:val="FF0000"/>
              </w:rPr>
              <w:t>.</w:t>
            </w:r>
          </w:p>
        </w:tc>
      </w:tr>
    </w:tbl>
    <w:tbl>
      <w:tblPr>
        <w:tblStyle w:val="11"/>
        <w:tblW w:w="9639" w:type="dxa"/>
        <w:tblInd w:w="-5" w:type="dxa"/>
        <w:tblLook w:val="04A0" w:firstRow="1" w:lastRow="0" w:firstColumn="1" w:lastColumn="0" w:noHBand="0" w:noVBand="1"/>
      </w:tblPr>
      <w:tblGrid>
        <w:gridCol w:w="516"/>
        <w:gridCol w:w="2036"/>
        <w:gridCol w:w="7087"/>
      </w:tblGrid>
      <w:tr w:rsidR="00D974F9" w:rsidRPr="007476ED" w14:paraId="02B82101" w14:textId="77777777" w:rsidTr="00EB759D">
        <w:trPr>
          <w:trHeight w:val="1426"/>
        </w:trPr>
        <w:tc>
          <w:tcPr>
            <w:tcW w:w="516" w:type="dxa"/>
          </w:tcPr>
          <w:p w14:paraId="42C244A7" w14:textId="77777777" w:rsidR="00D974F9" w:rsidRPr="007476ED" w:rsidRDefault="00D974F9" w:rsidP="00E32FE7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7476E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036" w:type="dxa"/>
          </w:tcPr>
          <w:p w14:paraId="31D08406" w14:textId="77777777" w:rsidR="00D974F9" w:rsidRPr="007476ED" w:rsidRDefault="00D974F9" w:rsidP="00E32FE7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7" w:type="dxa"/>
          </w:tcPr>
          <w:p w14:paraId="2765AD5A" w14:textId="77777777" w:rsidR="00D974F9" w:rsidRPr="007476ED" w:rsidRDefault="00D974F9" w:rsidP="00D974F9">
            <w:pPr>
              <w:numPr>
                <w:ilvl w:val="0"/>
                <w:numId w:val="11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D974F9" w:rsidRPr="007476ED" w14:paraId="7F027F41" w14:textId="77777777" w:rsidTr="00EB759D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CD6C587" w14:textId="77777777" w:rsidR="00D974F9" w:rsidRPr="007476ED" w:rsidRDefault="00D974F9" w:rsidP="00E32FE7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7476ED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7476E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036" w:type="dxa"/>
            <w:tcBorders>
              <w:bottom w:val="nil"/>
            </w:tcBorders>
          </w:tcPr>
          <w:p w14:paraId="0664C5A8" w14:textId="77777777" w:rsidR="00D974F9" w:rsidRPr="007476ED" w:rsidRDefault="00D974F9" w:rsidP="00E32FE7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7" w:type="dxa"/>
            <w:tcBorders>
              <w:bottom w:val="nil"/>
            </w:tcBorders>
          </w:tcPr>
          <w:p w14:paraId="62FF80F1" w14:textId="77777777" w:rsidR="00D974F9" w:rsidRPr="007476ED" w:rsidRDefault="00D974F9" w:rsidP="00D974F9">
            <w:pPr>
              <w:numPr>
                <w:ilvl w:val="0"/>
                <w:numId w:val="12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7476ED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7476ED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6"/>
      </w:tblGrid>
      <w:tr w:rsidR="00D974F9" w:rsidRPr="007476ED" w14:paraId="741FC2F9" w14:textId="77777777" w:rsidTr="00D974F9">
        <w:trPr>
          <w:trHeight w:val="1725"/>
        </w:trPr>
        <w:tc>
          <w:tcPr>
            <w:tcW w:w="9668" w:type="dxa"/>
            <w:tcBorders>
              <w:top w:val="nil"/>
            </w:tcBorders>
          </w:tcPr>
          <w:p w14:paraId="1DD8DB6C" w14:textId="77777777" w:rsidR="00D974F9" w:rsidRPr="007476ED" w:rsidRDefault="00D974F9" w:rsidP="00E32FE7">
            <w:pPr>
              <w:rPr>
                <w:noProof/>
              </w:rPr>
            </w:pPr>
            <w:bookmarkStart w:id="2" w:name="_Hlk176339301"/>
            <w:bookmarkEnd w:id="0"/>
          </w:p>
          <w:p w14:paraId="23668CFC" w14:textId="77777777" w:rsidR="00D974F9" w:rsidRPr="007476ED" w:rsidRDefault="00D974F9" w:rsidP="00E32FE7">
            <w:pPr>
              <w:rPr>
                <w:noProof/>
              </w:rPr>
            </w:pPr>
            <w:r w:rsidRPr="007476ED">
              <w:rPr>
                <w:noProof/>
              </w:rPr>
              <w:drawing>
                <wp:inline distT="0" distB="0" distL="0" distR="0" wp14:anchorId="0187ADF7" wp14:editId="4D299899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B75B7" w14:textId="77777777" w:rsidR="00D974F9" w:rsidRPr="007476ED" w:rsidRDefault="00D974F9" w:rsidP="00E32FE7">
            <w:pPr>
              <w:rPr>
                <w:noProof/>
              </w:rPr>
            </w:pPr>
          </w:p>
        </w:tc>
      </w:tr>
      <w:bookmarkEnd w:id="1"/>
      <w:bookmarkEnd w:id="2"/>
    </w:tbl>
    <w:p w14:paraId="5FB2D9A3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6B541D8D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D91"/>
    <w:multiLevelType w:val="hybridMultilevel"/>
    <w:tmpl w:val="A8B22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13ED"/>
    <w:multiLevelType w:val="hybridMultilevel"/>
    <w:tmpl w:val="C8EC8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3EBE"/>
    <w:multiLevelType w:val="hybridMultilevel"/>
    <w:tmpl w:val="B0DEA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7754B"/>
    <w:multiLevelType w:val="hybridMultilevel"/>
    <w:tmpl w:val="72AE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CC8"/>
    <w:multiLevelType w:val="multilevel"/>
    <w:tmpl w:val="6BE249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531E72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78"/>
    <w:rsid w:val="00023442"/>
    <w:rsid w:val="00025644"/>
    <w:rsid w:val="0003105D"/>
    <w:rsid w:val="00032E41"/>
    <w:rsid w:val="00055788"/>
    <w:rsid w:val="00060753"/>
    <w:rsid w:val="000635E8"/>
    <w:rsid w:val="00066E29"/>
    <w:rsid w:val="00075DBA"/>
    <w:rsid w:val="0008198A"/>
    <w:rsid w:val="00083862"/>
    <w:rsid w:val="00090E0C"/>
    <w:rsid w:val="000926AD"/>
    <w:rsid w:val="000A4717"/>
    <w:rsid w:val="000A48D4"/>
    <w:rsid w:val="000B4F2B"/>
    <w:rsid w:val="000B5A16"/>
    <w:rsid w:val="000D0B06"/>
    <w:rsid w:val="000D2E31"/>
    <w:rsid w:val="000D31A5"/>
    <w:rsid w:val="000D37B1"/>
    <w:rsid w:val="000E6C6B"/>
    <w:rsid w:val="000F1378"/>
    <w:rsid w:val="000F1661"/>
    <w:rsid w:val="00102137"/>
    <w:rsid w:val="00113859"/>
    <w:rsid w:val="00133218"/>
    <w:rsid w:val="001438A4"/>
    <w:rsid w:val="001551B0"/>
    <w:rsid w:val="00155D9E"/>
    <w:rsid w:val="001653C6"/>
    <w:rsid w:val="001738B7"/>
    <w:rsid w:val="001760FA"/>
    <w:rsid w:val="0017698C"/>
    <w:rsid w:val="0018046E"/>
    <w:rsid w:val="001908B6"/>
    <w:rsid w:val="00191448"/>
    <w:rsid w:val="00196804"/>
    <w:rsid w:val="001C2E0B"/>
    <w:rsid w:val="001C4559"/>
    <w:rsid w:val="001C696F"/>
    <w:rsid w:val="001D373B"/>
    <w:rsid w:val="001E4BD0"/>
    <w:rsid w:val="001E5FF9"/>
    <w:rsid w:val="001F139D"/>
    <w:rsid w:val="00202FD0"/>
    <w:rsid w:val="00210F08"/>
    <w:rsid w:val="0021353A"/>
    <w:rsid w:val="00214E9E"/>
    <w:rsid w:val="002156DD"/>
    <w:rsid w:val="00227B42"/>
    <w:rsid w:val="00237269"/>
    <w:rsid w:val="00240D31"/>
    <w:rsid w:val="00240F59"/>
    <w:rsid w:val="00256501"/>
    <w:rsid w:val="00260D4E"/>
    <w:rsid w:val="00261FDB"/>
    <w:rsid w:val="00271328"/>
    <w:rsid w:val="002754FD"/>
    <w:rsid w:val="00277591"/>
    <w:rsid w:val="0028444F"/>
    <w:rsid w:val="002B6E90"/>
    <w:rsid w:val="002B7249"/>
    <w:rsid w:val="002C7B90"/>
    <w:rsid w:val="002D35C3"/>
    <w:rsid w:val="002E05BF"/>
    <w:rsid w:val="002E0CBB"/>
    <w:rsid w:val="002E19BD"/>
    <w:rsid w:val="002E72EB"/>
    <w:rsid w:val="002F1F6D"/>
    <w:rsid w:val="002F56CA"/>
    <w:rsid w:val="00301F4A"/>
    <w:rsid w:val="00310B63"/>
    <w:rsid w:val="00312107"/>
    <w:rsid w:val="00312ADF"/>
    <w:rsid w:val="00321CA2"/>
    <w:rsid w:val="00322836"/>
    <w:rsid w:val="00322AEF"/>
    <w:rsid w:val="00325197"/>
    <w:rsid w:val="00330491"/>
    <w:rsid w:val="00334606"/>
    <w:rsid w:val="00343536"/>
    <w:rsid w:val="00351509"/>
    <w:rsid w:val="0035352C"/>
    <w:rsid w:val="0035399A"/>
    <w:rsid w:val="00360C26"/>
    <w:rsid w:val="00361CAB"/>
    <w:rsid w:val="00362D3D"/>
    <w:rsid w:val="00364BB4"/>
    <w:rsid w:val="00377A12"/>
    <w:rsid w:val="00396EE5"/>
    <w:rsid w:val="003A089F"/>
    <w:rsid w:val="003A4C6B"/>
    <w:rsid w:val="003C0D74"/>
    <w:rsid w:val="003E6790"/>
    <w:rsid w:val="003F1252"/>
    <w:rsid w:val="003F16AD"/>
    <w:rsid w:val="00402BC0"/>
    <w:rsid w:val="00410981"/>
    <w:rsid w:val="00420532"/>
    <w:rsid w:val="0042442B"/>
    <w:rsid w:val="004375AB"/>
    <w:rsid w:val="00447E5C"/>
    <w:rsid w:val="004514F7"/>
    <w:rsid w:val="004559D8"/>
    <w:rsid w:val="004663D5"/>
    <w:rsid w:val="00470192"/>
    <w:rsid w:val="00472728"/>
    <w:rsid w:val="0047782E"/>
    <w:rsid w:val="004836AE"/>
    <w:rsid w:val="0048695F"/>
    <w:rsid w:val="004A3349"/>
    <w:rsid w:val="004B13FC"/>
    <w:rsid w:val="004B35EE"/>
    <w:rsid w:val="004C5F37"/>
    <w:rsid w:val="004D0B53"/>
    <w:rsid w:val="004D763D"/>
    <w:rsid w:val="004E1390"/>
    <w:rsid w:val="004E18DF"/>
    <w:rsid w:val="004E1E10"/>
    <w:rsid w:val="004E60A2"/>
    <w:rsid w:val="005074C1"/>
    <w:rsid w:val="00517E78"/>
    <w:rsid w:val="00535700"/>
    <w:rsid w:val="00542B70"/>
    <w:rsid w:val="005466BB"/>
    <w:rsid w:val="00546CB8"/>
    <w:rsid w:val="0055231C"/>
    <w:rsid w:val="00555434"/>
    <w:rsid w:val="0056003E"/>
    <w:rsid w:val="00581202"/>
    <w:rsid w:val="0058791D"/>
    <w:rsid w:val="005A0503"/>
    <w:rsid w:val="005B559F"/>
    <w:rsid w:val="005E1A6C"/>
    <w:rsid w:val="005E4075"/>
    <w:rsid w:val="005E460C"/>
    <w:rsid w:val="00604541"/>
    <w:rsid w:val="00612EA1"/>
    <w:rsid w:val="00621A63"/>
    <w:rsid w:val="0063092E"/>
    <w:rsid w:val="0064155E"/>
    <w:rsid w:val="00642276"/>
    <w:rsid w:val="006520BF"/>
    <w:rsid w:val="006555F1"/>
    <w:rsid w:val="00656250"/>
    <w:rsid w:val="006618B4"/>
    <w:rsid w:val="00663A7C"/>
    <w:rsid w:val="00667521"/>
    <w:rsid w:val="00670B12"/>
    <w:rsid w:val="00684671"/>
    <w:rsid w:val="0068601D"/>
    <w:rsid w:val="0069546A"/>
    <w:rsid w:val="006A430D"/>
    <w:rsid w:val="006A494C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5858"/>
    <w:rsid w:val="006D6C39"/>
    <w:rsid w:val="006E4442"/>
    <w:rsid w:val="006E53F2"/>
    <w:rsid w:val="006F350E"/>
    <w:rsid w:val="00700097"/>
    <w:rsid w:val="00700CDD"/>
    <w:rsid w:val="007278A8"/>
    <w:rsid w:val="00733496"/>
    <w:rsid w:val="00733DD2"/>
    <w:rsid w:val="0073565B"/>
    <w:rsid w:val="00736B3C"/>
    <w:rsid w:val="00736C20"/>
    <w:rsid w:val="00744AA3"/>
    <w:rsid w:val="00764044"/>
    <w:rsid w:val="007662AE"/>
    <w:rsid w:val="007759CC"/>
    <w:rsid w:val="0079775E"/>
    <w:rsid w:val="007A0805"/>
    <w:rsid w:val="007A2E27"/>
    <w:rsid w:val="007B0FA2"/>
    <w:rsid w:val="007B43AA"/>
    <w:rsid w:val="007B73F8"/>
    <w:rsid w:val="007B752E"/>
    <w:rsid w:val="007C082D"/>
    <w:rsid w:val="007D4155"/>
    <w:rsid w:val="007D4B34"/>
    <w:rsid w:val="007D6611"/>
    <w:rsid w:val="007E1C2B"/>
    <w:rsid w:val="007F14DA"/>
    <w:rsid w:val="007F7A91"/>
    <w:rsid w:val="007F7D25"/>
    <w:rsid w:val="00804FF1"/>
    <w:rsid w:val="0081768E"/>
    <w:rsid w:val="00824C06"/>
    <w:rsid w:val="00825CCD"/>
    <w:rsid w:val="008408EB"/>
    <w:rsid w:val="00843731"/>
    <w:rsid w:val="00847869"/>
    <w:rsid w:val="00867125"/>
    <w:rsid w:val="0087215E"/>
    <w:rsid w:val="00873962"/>
    <w:rsid w:val="00875338"/>
    <w:rsid w:val="00876466"/>
    <w:rsid w:val="00896034"/>
    <w:rsid w:val="008A53FD"/>
    <w:rsid w:val="008B3684"/>
    <w:rsid w:val="008B5697"/>
    <w:rsid w:val="008C6E83"/>
    <w:rsid w:val="008E3986"/>
    <w:rsid w:val="00900771"/>
    <w:rsid w:val="009124C0"/>
    <w:rsid w:val="00912CEB"/>
    <w:rsid w:val="00913301"/>
    <w:rsid w:val="00922C27"/>
    <w:rsid w:val="0092690E"/>
    <w:rsid w:val="00930C0B"/>
    <w:rsid w:val="00932C21"/>
    <w:rsid w:val="00933064"/>
    <w:rsid w:val="0093579E"/>
    <w:rsid w:val="009426BF"/>
    <w:rsid w:val="00950C2E"/>
    <w:rsid w:val="009553AF"/>
    <w:rsid w:val="00961711"/>
    <w:rsid w:val="00963E34"/>
    <w:rsid w:val="009651D1"/>
    <w:rsid w:val="00974EB4"/>
    <w:rsid w:val="0098005B"/>
    <w:rsid w:val="00992F47"/>
    <w:rsid w:val="009A6A01"/>
    <w:rsid w:val="009B45BB"/>
    <w:rsid w:val="009B7BB5"/>
    <w:rsid w:val="009C1ADF"/>
    <w:rsid w:val="009C3F93"/>
    <w:rsid w:val="009C4A3B"/>
    <w:rsid w:val="009E23B3"/>
    <w:rsid w:val="009E257F"/>
    <w:rsid w:val="009E275D"/>
    <w:rsid w:val="009E61D5"/>
    <w:rsid w:val="009F0227"/>
    <w:rsid w:val="009F449C"/>
    <w:rsid w:val="009F752C"/>
    <w:rsid w:val="00A0095F"/>
    <w:rsid w:val="00A06A42"/>
    <w:rsid w:val="00A15738"/>
    <w:rsid w:val="00A170CB"/>
    <w:rsid w:val="00A2086B"/>
    <w:rsid w:val="00A25691"/>
    <w:rsid w:val="00A317C7"/>
    <w:rsid w:val="00A40D93"/>
    <w:rsid w:val="00A417A6"/>
    <w:rsid w:val="00A45ADE"/>
    <w:rsid w:val="00A61E1B"/>
    <w:rsid w:val="00A63399"/>
    <w:rsid w:val="00A63955"/>
    <w:rsid w:val="00A72D5C"/>
    <w:rsid w:val="00A82CAE"/>
    <w:rsid w:val="00A87CEF"/>
    <w:rsid w:val="00A91D43"/>
    <w:rsid w:val="00A93D55"/>
    <w:rsid w:val="00AA7646"/>
    <w:rsid w:val="00AB168F"/>
    <w:rsid w:val="00AB3A99"/>
    <w:rsid w:val="00AB626E"/>
    <w:rsid w:val="00AC087C"/>
    <w:rsid w:val="00AC3C75"/>
    <w:rsid w:val="00AC659B"/>
    <w:rsid w:val="00AD1794"/>
    <w:rsid w:val="00AF0FC2"/>
    <w:rsid w:val="00AF1B63"/>
    <w:rsid w:val="00AF3189"/>
    <w:rsid w:val="00AF6610"/>
    <w:rsid w:val="00AF6C23"/>
    <w:rsid w:val="00B02B8F"/>
    <w:rsid w:val="00B11009"/>
    <w:rsid w:val="00B2669A"/>
    <w:rsid w:val="00B370E9"/>
    <w:rsid w:val="00B41CEE"/>
    <w:rsid w:val="00B51EC9"/>
    <w:rsid w:val="00B54894"/>
    <w:rsid w:val="00B5733B"/>
    <w:rsid w:val="00B61B31"/>
    <w:rsid w:val="00B740F6"/>
    <w:rsid w:val="00B822BC"/>
    <w:rsid w:val="00B859D5"/>
    <w:rsid w:val="00B85C5A"/>
    <w:rsid w:val="00B86A9F"/>
    <w:rsid w:val="00B92FFE"/>
    <w:rsid w:val="00B93FCF"/>
    <w:rsid w:val="00BA0C7A"/>
    <w:rsid w:val="00BA4530"/>
    <w:rsid w:val="00BB5613"/>
    <w:rsid w:val="00BB6965"/>
    <w:rsid w:val="00BE1D1A"/>
    <w:rsid w:val="00BF2309"/>
    <w:rsid w:val="00BF27AE"/>
    <w:rsid w:val="00BF4A14"/>
    <w:rsid w:val="00BF5253"/>
    <w:rsid w:val="00C05241"/>
    <w:rsid w:val="00C060EB"/>
    <w:rsid w:val="00C143A7"/>
    <w:rsid w:val="00C1694D"/>
    <w:rsid w:val="00C357A6"/>
    <w:rsid w:val="00C51D7E"/>
    <w:rsid w:val="00C60B19"/>
    <w:rsid w:val="00C6298B"/>
    <w:rsid w:val="00C6408D"/>
    <w:rsid w:val="00C645E9"/>
    <w:rsid w:val="00C76E4A"/>
    <w:rsid w:val="00C81AD1"/>
    <w:rsid w:val="00C917D6"/>
    <w:rsid w:val="00C91D8C"/>
    <w:rsid w:val="00C9526F"/>
    <w:rsid w:val="00C978D0"/>
    <w:rsid w:val="00CA0DE6"/>
    <w:rsid w:val="00CA3595"/>
    <w:rsid w:val="00CB0147"/>
    <w:rsid w:val="00CD6D27"/>
    <w:rsid w:val="00CD6D73"/>
    <w:rsid w:val="00D04D93"/>
    <w:rsid w:val="00D04E2A"/>
    <w:rsid w:val="00D21DBF"/>
    <w:rsid w:val="00D35E36"/>
    <w:rsid w:val="00D479BB"/>
    <w:rsid w:val="00D50580"/>
    <w:rsid w:val="00D5543A"/>
    <w:rsid w:val="00D7366E"/>
    <w:rsid w:val="00D80123"/>
    <w:rsid w:val="00D80DE6"/>
    <w:rsid w:val="00D83DF9"/>
    <w:rsid w:val="00D86EC6"/>
    <w:rsid w:val="00D974F9"/>
    <w:rsid w:val="00D97629"/>
    <w:rsid w:val="00DA192D"/>
    <w:rsid w:val="00DA3DAF"/>
    <w:rsid w:val="00DB3440"/>
    <w:rsid w:val="00DC5F9B"/>
    <w:rsid w:val="00DD0EC6"/>
    <w:rsid w:val="00DE4F47"/>
    <w:rsid w:val="00DF4237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64466"/>
    <w:rsid w:val="00E66955"/>
    <w:rsid w:val="00E7003F"/>
    <w:rsid w:val="00E86C13"/>
    <w:rsid w:val="00EA7103"/>
    <w:rsid w:val="00EB0D87"/>
    <w:rsid w:val="00EB1366"/>
    <w:rsid w:val="00EB3CB0"/>
    <w:rsid w:val="00EB759D"/>
    <w:rsid w:val="00EB7861"/>
    <w:rsid w:val="00EC2BE0"/>
    <w:rsid w:val="00EC54C8"/>
    <w:rsid w:val="00ED1574"/>
    <w:rsid w:val="00ED1BFC"/>
    <w:rsid w:val="00EF0DCA"/>
    <w:rsid w:val="00EF7F9D"/>
    <w:rsid w:val="00F024A6"/>
    <w:rsid w:val="00F0731A"/>
    <w:rsid w:val="00F30307"/>
    <w:rsid w:val="00F402AE"/>
    <w:rsid w:val="00F42D40"/>
    <w:rsid w:val="00F512B8"/>
    <w:rsid w:val="00F517B4"/>
    <w:rsid w:val="00F517BD"/>
    <w:rsid w:val="00F537C3"/>
    <w:rsid w:val="00F5468A"/>
    <w:rsid w:val="00F66675"/>
    <w:rsid w:val="00F7100E"/>
    <w:rsid w:val="00F97966"/>
    <w:rsid w:val="00FB29D0"/>
    <w:rsid w:val="00FB4765"/>
    <w:rsid w:val="00FB6088"/>
    <w:rsid w:val="00FC02E4"/>
    <w:rsid w:val="00FC3714"/>
    <w:rsid w:val="00FC3998"/>
    <w:rsid w:val="00FC3B73"/>
    <w:rsid w:val="00FD1B7E"/>
    <w:rsid w:val="00FD2BA1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7F4A"/>
  <w15:docId w15:val="{261CD524-11A6-415B-873E-2BB32A7C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733D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733DD2"/>
    <w:rPr>
      <w:b/>
      <w:bCs/>
    </w:rPr>
  </w:style>
  <w:style w:type="character" w:styleId="ad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733DD2"/>
    <w:rPr>
      <w:b/>
      <w:i/>
      <w:sz w:val="24"/>
    </w:rPr>
  </w:style>
  <w:style w:type="character" w:styleId="af1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customStyle="1" w:styleId="a5">
    <w:name w:val="Абзац списка Знак"/>
    <w:basedOn w:val="a0"/>
    <w:link w:val="a4"/>
    <w:rsid w:val="00343536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D97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27DA.21A3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Демкин Кирилл Юрьевич</cp:lastModifiedBy>
  <cp:revision>8</cp:revision>
  <cp:lastPrinted>2025-12-26T08:43:00Z</cp:lastPrinted>
  <dcterms:created xsi:type="dcterms:W3CDTF">2024-11-12T12:53:00Z</dcterms:created>
  <dcterms:modified xsi:type="dcterms:W3CDTF">2025-12-26T08:43:00Z</dcterms:modified>
</cp:coreProperties>
</file>