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B60C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1B276BC" wp14:editId="2681D441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BA15" w14:textId="77777777" w:rsidR="006A539F" w:rsidRDefault="006A539F" w:rsidP="00CD6D73">
      <w:pPr>
        <w:tabs>
          <w:tab w:val="left" w:pos="2187"/>
        </w:tabs>
      </w:pPr>
    </w:p>
    <w:p w14:paraId="589D9BA8" w14:textId="77777777" w:rsidR="001F77EB" w:rsidRDefault="001F77EB" w:rsidP="00CD6D73">
      <w:pPr>
        <w:tabs>
          <w:tab w:val="left" w:pos="2187"/>
        </w:tabs>
      </w:pPr>
    </w:p>
    <w:p w14:paraId="316968C1" w14:textId="77777777" w:rsidR="001F77EB" w:rsidRPr="00B51EC9" w:rsidRDefault="001F77EB" w:rsidP="00CD6D73">
      <w:pPr>
        <w:tabs>
          <w:tab w:val="left" w:pos="2187"/>
        </w:tabs>
      </w:pPr>
    </w:p>
    <w:p w14:paraId="33E47D18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123E140E" w14:textId="49612FAE" w:rsidR="00B175F9" w:rsidRDefault="00A248ED" w:rsidP="00B435EF">
      <w:pPr>
        <w:spacing w:line="276" w:lineRule="auto"/>
        <w:ind w:left="-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B435EF">
        <w:rPr>
          <w:rFonts w:ascii="Times New Roman" w:hAnsi="Times New Roman"/>
          <w:b/>
        </w:rPr>
        <w:t xml:space="preserve"> к</w:t>
      </w:r>
      <w:r w:rsidR="00CD1318" w:rsidRPr="00CD1318">
        <w:rPr>
          <w:rFonts w:ascii="Times New Roman" w:hAnsi="Times New Roman"/>
          <w:b/>
        </w:rPr>
        <w:t>омплекс</w:t>
      </w:r>
      <w:r w:rsidR="00B435EF">
        <w:rPr>
          <w:rFonts w:ascii="Times New Roman" w:hAnsi="Times New Roman"/>
          <w:b/>
        </w:rPr>
        <w:t>а</w:t>
      </w:r>
      <w:r w:rsidR="00CD1318" w:rsidRPr="00CD1318">
        <w:rPr>
          <w:rFonts w:ascii="Times New Roman" w:hAnsi="Times New Roman"/>
          <w:b/>
        </w:rPr>
        <w:t xml:space="preserve"> строительно-монтажных работ</w:t>
      </w:r>
      <w:r w:rsidR="00191535">
        <w:rPr>
          <w:rFonts w:ascii="Times New Roman" w:hAnsi="Times New Roman"/>
          <w:b/>
        </w:rPr>
        <w:t xml:space="preserve"> по</w:t>
      </w:r>
      <w:r w:rsidR="00B435EF">
        <w:rPr>
          <w:rFonts w:ascii="Times New Roman" w:hAnsi="Times New Roman"/>
          <w:b/>
        </w:rPr>
        <w:t xml:space="preserve"> устройству каменной кладки ниже и выше отм. 0.000</w:t>
      </w:r>
      <w:r w:rsidR="008A05C7">
        <w:rPr>
          <w:rStyle w:val="fontstyle01"/>
        </w:rPr>
        <w:t>,</w:t>
      </w:r>
      <w:r w:rsidR="008E73DD" w:rsidRPr="00CD1318">
        <w:rPr>
          <w:rFonts w:ascii="Times New Roman" w:hAnsi="Times New Roman"/>
          <w:b/>
        </w:rPr>
        <w:t xml:space="preserve"> </w:t>
      </w:r>
      <w:r w:rsidR="00B435EF">
        <w:rPr>
          <w:rFonts w:ascii="Times New Roman" w:hAnsi="Times New Roman"/>
          <w:b/>
        </w:rPr>
        <w:t>на объекте</w:t>
      </w:r>
      <w:r w:rsidR="008E73DD" w:rsidRPr="00CD1318">
        <w:rPr>
          <w:rFonts w:ascii="Times New Roman" w:hAnsi="Times New Roman"/>
          <w:b/>
        </w:rPr>
        <w:t xml:space="preserve"> строительства: </w:t>
      </w:r>
      <w:r w:rsidR="00B435EF" w:rsidRPr="00B435EF">
        <w:rPr>
          <w:rFonts w:ascii="Times New Roman" w:hAnsi="Times New Roman"/>
          <w:b/>
        </w:rPr>
        <w:t>«Жилой дом со встроенными помещениями общественно-делового и коммерческого</w:t>
      </w:r>
      <w:r w:rsidR="00B435EF">
        <w:rPr>
          <w:rFonts w:ascii="Times New Roman" w:hAnsi="Times New Roman"/>
          <w:b/>
        </w:rPr>
        <w:t xml:space="preserve"> </w:t>
      </w:r>
      <w:r w:rsidR="00B435EF" w:rsidRPr="00B435EF">
        <w:rPr>
          <w:rFonts w:ascii="Times New Roman" w:hAnsi="Times New Roman"/>
          <w:b/>
        </w:rPr>
        <w:t>назначения на первом этаже здания» поз. 3.1</w:t>
      </w:r>
      <w:r w:rsidR="008E73DD" w:rsidRPr="00CD1318">
        <w:rPr>
          <w:rFonts w:ascii="Times New Roman" w:hAnsi="Times New Roman"/>
          <w:b/>
        </w:rPr>
        <w:t>», по адресу: г. Чита, ул. 1-я</w:t>
      </w:r>
      <w:r w:rsidR="00B435EF">
        <w:rPr>
          <w:rFonts w:ascii="Times New Roman" w:hAnsi="Times New Roman"/>
          <w:b/>
        </w:rPr>
        <w:t xml:space="preserve"> </w:t>
      </w:r>
      <w:r w:rsidR="008E73DD" w:rsidRPr="00CD1318">
        <w:rPr>
          <w:rFonts w:ascii="Times New Roman" w:hAnsi="Times New Roman"/>
          <w:b/>
        </w:rPr>
        <w:t>Коллективная</w:t>
      </w:r>
    </w:p>
    <w:p w14:paraId="09CC775D" w14:textId="77777777" w:rsidR="00CD1318" w:rsidRPr="00B51EC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633" w:type="dxa"/>
        <w:tblInd w:w="-289" w:type="dxa"/>
        <w:tblLook w:val="04A0" w:firstRow="1" w:lastRow="0" w:firstColumn="1" w:lastColumn="0" w:noHBand="0" w:noVBand="1"/>
      </w:tblPr>
      <w:tblGrid>
        <w:gridCol w:w="651"/>
        <w:gridCol w:w="2887"/>
        <w:gridCol w:w="6095"/>
      </w:tblGrid>
      <w:tr w:rsidR="00322836" w:rsidRPr="00B51EC9" w14:paraId="1543F682" w14:textId="77777777" w:rsidTr="00120E0F">
        <w:tc>
          <w:tcPr>
            <w:tcW w:w="0" w:type="auto"/>
            <w:vAlign w:val="center"/>
          </w:tcPr>
          <w:p w14:paraId="729423B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382C14E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пп</w:t>
            </w:r>
          </w:p>
        </w:tc>
        <w:tc>
          <w:tcPr>
            <w:tcW w:w="0" w:type="auto"/>
            <w:vAlign w:val="center"/>
          </w:tcPr>
          <w:p w14:paraId="0E29C21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7308020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738E4BBD" w14:textId="77777777" w:rsidTr="00120E0F">
        <w:trPr>
          <w:trHeight w:val="538"/>
        </w:trPr>
        <w:tc>
          <w:tcPr>
            <w:tcW w:w="0" w:type="auto"/>
            <w:vAlign w:val="center"/>
          </w:tcPr>
          <w:p w14:paraId="6B5492D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925C76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57F1D53C" w14:textId="5D36D04E" w:rsidR="00CD6D73" w:rsidRPr="00FD7DBC" w:rsidRDefault="008E73DD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D32349">
              <w:rPr>
                <w:rFonts w:ascii="Times New Roman" w:hAnsi="Times New Roman"/>
                <w:bCs/>
              </w:rPr>
              <w:t>Жило</w:t>
            </w:r>
            <w:r>
              <w:rPr>
                <w:rFonts w:ascii="Times New Roman" w:hAnsi="Times New Roman"/>
                <w:bCs/>
              </w:rPr>
              <w:t>й</w:t>
            </w:r>
            <w:r w:rsidRPr="00D32349">
              <w:rPr>
                <w:rFonts w:ascii="Times New Roman" w:hAnsi="Times New Roman"/>
                <w:bCs/>
              </w:rPr>
              <w:t xml:space="preserve"> комплекс со встроенными помещениями общественного-делового, коммерческого назначения</w:t>
            </w:r>
            <w:r>
              <w:rPr>
                <w:rFonts w:ascii="Times New Roman" w:hAnsi="Times New Roman"/>
                <w:bCs/>
              </w:rPr>
              <w:t xml:space="preserve">» </w:t>
            </w:r>
            <w:r w:rsidR="008A05C7" w:rsidRPr="008A05C7">
              <w:rPr>
                <w:rFonts w:ascii="Times New Roman" w:hAnsi="Times New Roman"/>
                <w:bCs/>
              </w:rPr>
              <w:t xml:space="preserve">поз. </w:t>
            </w:r>
            <w:r w:rsidR="00B435EF">
              <w:rPr>
                <w:rFonts w:ascii="Times New Roman" w:hAnsi="Times New Roman"/>
                <w:bCs/>
              </w:rPr>
              <w:t>3</w:t>
            </w:r>
            <w:r w:rsidR="008A05C7" w:rsidRPr="008A05C7">
              <w:rPr>
                <w:rFonts w:ascii="Times New Roman" w:hAnsi="Times New Roman"/>
                <w:bCs/>
              </w:rPr>
              <w:t>.1</w:t>
            </w:r>
          </w:p>
        </w:tc>
      </w:tr>
      <w:tr w:rsidR="00322836" w:rsidRPr="00B51EC9" w14:paraId="669711C1" w14:textId="77777777" w:rsidTr="00120E0F">
        <w:trPr>
          <w:trHeight w:val="716"/>
        </w:trPr>
        <w:tc>
          <w:tcPr>
            <w:tcW w:w="0" w:type="auto"/>
            <w:vAlign w:val="center"/>
          </w:tcPr>
          <w:p w14:paraId="34FC95E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90FD60C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4F93725C" w14:textId="4BE84F86" w:rsidR="00CD6D73" w:rsidRPr="00562F1C" w:rsidRDefault="00A06A5E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06A5E">
              <w:rPr>
                <w:rFonts w:ascii="Times New Roman" w:hAnsi="Times New Roman"/>
              </w:rPr>
              <w:t xml:space="preserve">Комплекс строительно-монтажных работ </w:t>
            </w:r>
            <w:r w:rsidR="002C054D" w:rsidRPr="002C054D">
              <w:rPr>
                <w:rFonts w:ascii="Times New Roman" w:hAnsi="Times New Roman"/>
              </w:rPr>
              <w:t>по устройству каменной кладки ниже и выше отм. 0.000</w:t>
            </w:r>
          </w:p>
        </w:tc>
      </w:tr>
      <w:tr w:rsidR="00CD1318" w:rsidRPr="00B51EC9" w14:paraId="43721E6B" w14:textId="77777777" w:rsidTr="00120E0F">
        <w:tc>
          <w:tcPr>
            <w:tcW w:w="0" w:type="auto"/>
            <w:vAlign w:val="center"/>
          </w:tcPr>
          <w:p w14:paraId="4C910D4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Align w:val="center"/>
          </w:tcPr>
          <w:p w14:paraId="73B63EE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478E9189" w14:textId="45CF80B2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2349">
              <w:rPr>
                <w:rFonts w:ascii="Times New Roman" w:hAnsi="Times New Roman"/>
              </w:rPr>
              <w:t>г. Чита, ул. 1-я Коллективная</w:t>
            </w:r>
          </w:p>
        </w:tc>
      </w:tr>
      <w:tr w:rsidR="00CD1318" w:rsidRPr="00B51EC9" w14:paraId="4C6482EA" w14:textId="77777777" w:rsidTr="00120E0F">
        <w:trPr>
          <w:trHeight w:val="408"/>
        </w:trPr>
        <w:tc>
          <w:tcPr>
            <w:tcW w:w="0" w:type="auto"/>
            <w:vAlign w:val="center"/>
          </w:tcPr>
          <w:p w14:paraId="0C05CD0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vAlign w:val="center"/>
          </w:tcPr>
          <w:p w14:paraId="5598784A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0" w:type="auto"/>
          </w:tcPr>
          <w:p w14:paraId="554B7F6E" w14:textId="5F7A5C0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CD1318" w:rsidRPr="00B51EC9" w14:paraId="21E6FBE1" w14:textId="77777777" w:rsidTr="00120E0F">
        <w:tc>
          <w:tcPr>
            <w:tcW w:w="0" w:type="auto"/>
            <w:vAlign w:val="center"/>
          </w:tcPr>
          <w:p w14:paraId="46FF30A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vAlign w:val="center"/>
          </w:tcPr>
          <w:p w14:paraId="46FB9612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>
              <w:rPr>
                <w:rFonts w:ascii="Times New Roman" w:hAnsi="Times New Roman"/>
              </w:rPr>
              <w:t xml:space="preserve"> для проведения тендера</w:t>
            </w:r>
          </w:p>
        </w:tc>
        <w:tc>
          <w:tcPr>
            <w:tcW w:w="0" w:type="auto"/>
          </w:tcPr>
          <w:p w14:paraId="3CB90AFA" w14:textId="1EE67F3F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>
              <w:rPr>
                <w:rFonts w:ascii="Times New Roman" w:hAnsi="Times New Roman"/>
              </w:rPr>
              <w:t>/Генподрядчиком</w:t>
            </w:r>
          </w:p>
        </w:tc>
      </w:tr>
      <w:tr w:rsidR="00CD1318" w:rsidRPr="00B51EC9" w14:paraId="7B5EDD1A" w14:textId="77777777" w:rsidTr="00120E0F">
        <w:tc>
          <w:tcPr>
            <w:tcW w:w="0" w:type="auto"/>
            <w:vAlign w:val="center"/>
          </w:tcPr>
          <w:p w14:paraId="35599F2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vAlign w:val="center"/>
          </w:tcPr>
          <w:p w14:paraId="4A3BB91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выполнения работ </w:t>
            </w:r>
          </w:p>
        </w:tc>
        <w:tc>
          <w:tcPr>
            <w:tcW w:w="0" w:type="auto"/>
          </w:tcPr>
          <w:p w14:paraId="6A69E40E" w14:textId="3F5E741C" w:rsidR="00CD1318" w:rsidRPr="000A4B84" w:rsidRDefault="00DB4D0D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B4D0D">
              <w:rPr>
                <w:rFonts w:ascii="Times New Roman" w:hAnsi="Times New Roman"/>
              </w:rPr>
              <w:t>9</w:t>
            </w:r>
            <w:r w:rsidR="00446CFD" w:rsidRPr="00DB4D0D">
              <w:rPr>
                <w:rFonts w:ascii="Times New Roman" w:hAnsi="Times New Roman"/>
              </w:rPr>
              <w:t>0</w:t>
            </w:r>
            <w:r w:rsidR="00CD1318" w:rsidRPr="00DB4D0D">
              <w:rPr>
                <w:rFonts w:ascii="Times New Roman" w:hAnsi="Times New Roman"/>
              </w:rPr>
              <w:t xml:space="preserve"> календарных дней</w:t>
            </w:r>
          </w:p>
        </w:tc>
      </w:tr>
      <w:tr w:rsidR="00CD1318" w:rsidRPr="00B51EC9" w14:paraId="05D2F1CE" w14:textId="77777777" w:rsidTr="00120E0F">
        <w:tc>
          <w:tcPr>
            <w:tcW w:w="0" w:type="auto"/>
            <w:vAlign w:val="center"/>
          </w:tcPr>
          <w:p w14:paraId="01551D7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7.</w:t>
            </w:r>
          </w:p>
        </w:tc>
        <w:tc>
          <w:tcPr>
            <w:tcW w:w="0" w:type="auto"/>
            <w:vAlign w:val="center"/>
          </w:tcPr>
          <w:p w14:paraId="395925BE" w14:textId="77777777" w:rsidR="00CD1318" w:rsidRPr="0081295E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>
              <w:rPr>
                <w:rFonts w:ascii="Times New Roman" w:hAnsi="Times New Roman"/>
              </w:rPr>
              <w:t>,</w:t>
            </w:r>
          </w:p>
          <w:p w14:paraId="2C09C1F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2528223F" w14:textId="26B4E607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Настоящее техническое задание</w:t>
            </w:r>
          </w:p>
          <w:p w14:paraId="0FB686D5" w14:textId="5A14E18D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Укрупненная ведомость объемов работ, представленная на тендерной площадке </w:t>
            </w:r>
          </w:p>
          <w:p w14:paraId="685F58D7" w14:textId="561FA895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Список контактных лиц</w:t>
            </w:r>
          </w:p>
          <w:p w14:paraId="6F96C365" w14:textId="144607D6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Комплект чертежей  </w:t>
            </w:r>
          </w:p>
        </w:tc>
      </w:tr>
      <w:tr w:rsidR="00CD1318" w:rsidRPr="00B51EC9" w14:paraId="22AEEA02" w14:textId="77777777" w:rsidTr="00120E0F">
        <w:trPr>
          <w:trHeight w:val="777"/>
        </w:trPr>
        <w:tc>
          <w:tcPr>
            <w:tcW w:w="0" w:type="auto"/>
            <w:vAlign w:val="center"/>
          </w:tcPr>
          <w:p w14:paraId="089325E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0" w:type="auto"/>
            <w:vAlign w:val="center"/>
          </w:tcPr>
          <w:p w14:paraId="1022065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0" w:type="auto"/>
          </w:tcPr>
          <w:p w14:paraId="1B56F485" w14:textId="4EC8C3D1" w:rsidR="008A05C7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A06A5E">
              <w:rPr>
                <w:rFonts w:ascii="Times New Roman" w:hAnsi="Times New Roman"/>
              </w:rPr>
              <w:t>к</w:t>
            </w:r>
            <w:r w:rsidR="00A06A5E" w:rsidRPr="00A06A5E">
              <w:rPr>
                <w:rFonts w:ascii="Times New Roman" w:hAnsi="Times New Roman"/>
              </w:rPr>
              <w:t>омплекс</w:t>
            </w:r>
            <w:r w:rsidR="00A06A5E">
              <w:rPr>
                <w:rFonts w:ascii="Times New Roman" w:hAnsi="Times New Roman"/>
              </w:rPr>
              <w:t>а</w:t>
            </w:r>
            <w:r w:rsidR="00A06A5E" w:rsidRPr="00A06A5E">
              <w:rPr>
                <w:rFonts w:ascii="Times New Roman" w:hAnsi="Times New Roman"/>
              </w:rPr>
              <w:t xml:space="preserve"> строительно-монтажных работ </w:t>
            </w:r>
            <w:r w:rsidR="002C054D" w:rsidRPr="002C054D">
              <w:rPr>
                <w:rFonts w:ascii="Times New Roman" w:hAnsi="Times New Roman"/>
              </w:rPr>
              <w:t>по устройству каменной кладки ниже и выше отм. 0.000</w:t>
            </w:r>
            <w:r w:rsidR="00A06A5E" w:rsidRPr="00A06A5E">
              <w:rPr>
                <w:rFonts w:ascii="Times New Roman" w:hAnsi="Times New Roman"/>
              </w:rPr>
              <w:t xml:space="preserve">. Поз. </w:t>
            </w:r>
            <w:r w:rsidR="002C054D">
              <w:rPr>
                <w:rFonts w:ascii="Times New Roman" w:hAnsi="Times New Roman"/>
              </w:rPr>
              <w:t>3</w:t>
            </w:r>
            <w:r w:rsidR="00A06A5E" w:rsidRPr="00A06A5E">
              <w:rPr>
                <w:rFonts w:ascii="Times New Roman" w:hAnsi="Times New Roman"/>
              </w:rPr>
              <w:t>.1</w:t>
            </w:r>
            <w:r w:rsidR="00A06A5E">
              <w:rPr>
                <w:rFonts w:ascii="Times New Roman" w:hAnsi="Times New Roman"/>
              </w:rPr>
              <w:t>.</w:t>
            </w:r>
          </w:p>
          <w:p w14:paraId="045A9912" w14:textId="71EF5586" w:rsidR="00CD1318" w:rsidRPr="00E65AD3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CD1318" w:rsidRPr="00B51EC9" w14:paraId="67BBF3F2" w14:textId="77777777" w:rsidTr="00120E0F">
        <w:tc>
          <w:tcPr>
            <w:tcW w:w="0" w:type="auto"/>
            <w:vAlign w:val="center"/>
          </w:tcPr>
          <w:p w14:paraId="2B54177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5415B1D5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3A0EE034" w14:textId="50BB7D5C" w:rsidR="00CD1318" w:rsidRPr="00B51EC9" w:rsidRDefault="00CD1318" w:rsidP="00CD1318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Представлены в укрупненной ведомости объемов работ на тендерной площадке </w:t>
            </w:r>
          </w:p>
        </w:tc>
      </w:tr>
      <w:tr w:rsidR="00CD1318" w:rsidRPr="00B51EC9" w14:paraId="6D48166A" w14:textId="77777777" w:rsidTr="00120E0F">
        <w:tc>
          <w:tcPr>
            <w:tcW w:w="0" w:type="auto"/>
            <w:vAlign w:val="center"/>
          </w:tcPr>
          <w:p w14:paraId="308A6893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48DAAB3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07E63DD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 в соответствии с требованиями норм</w:t>
            </w:r>
            <w:r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действующего законодательства</w:t>
            </w:r>
            <w:r>
              <w:rPr>
                <w:rFonts w:ascii="Times New Roman" w:hAnsi="Times New Roman"/>
              </w:rPr>
              <w:t xml:space="preserve"> РФ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26DEF5B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473A7353" w14:textId="2866FFD6" w:rsidR="00996C64" w:rsidRPr="00996C64" w:rsidRDefault="00CD1318" w:rsidP="00996C64">
            <w:pPr>
              <w:tabs>
                <w:tab w:val="left" w:pos="2187"/>
              </w:tabs>
              <w:ind w:firstLine="284"/>
              <w:rPr>
                <w:rFonts w:ascii="Times New Roman" w:hAnsi="Times New Roman"/>
                <w:b/>
              </w:rPr>
            </w:pPr>
            <w:r w:rsidRPr="00996C64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7D4BE76D" w14:textId="77777777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выполняемый им объем работ всеми необходимыми материалами, изделиями и конструкциями, оборудованием и механизмами для производства работ, приспособлениями и инвентарем</w:t>
            </w:r>
          </w:p>
          <w:p w14:paraId="2C909704" w14:textId="77777777" w:rsid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2EEE316C" w14:textId="20E5D7B2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7A2D8781" w14:textId="5CA7DDA0" w:rsidR="00996C64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lastRenderedPageBreak/>
              <w:t>Использовать только новые материалы и оборудование сроком выпуска не более шести месяцев.</w:t>
            </w:r>
          </w:p>
          <w:p w14:paraId="119C8260" w14:textId="3C42640F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применяемые материалы и оборудование должны быть сертифицированы для применения на территории РФ.</w:t>
            </w:r>
          </w:p>
          <w:p w14:paraId="1058DB2A" w14:textId="4C73CD6C" w:rsidR="00CD1318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оборудование должно иметь паспорта и инструкции по монтажу на русском языке.</w:t>
            </w:r>
          </w:p>
          <w:p w14:paraId="024757B2" w14:textId="77777777" w:rsidR="00996C64" w:rsidRDefault="00996C64" w:rsidP="00996C64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</w:p>
          <w:p w14:paraId="3E2154FB" w14:textId="77777777" w:rsidR="00996C64" w:rsidRDefault="00996C64" w:rsidP="00996C64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1FAED1D8" w14:textId="1C0D485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Разработать и согласовать всю необходимую исходно разрешительную документацию и все мероприятия по ОТ и ТБ. Затраты на разработку и согласование всей необходимой исходно-разрешительной документации несет Подрядчик;</w:t>
            </w:r>
          </w:p>
          <w:p w14:paraId="7B2862D5" w14:textId="6FAE619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со всеми заинтересованными организациями;</w:t>
            </w:r>
          </w:p>
          <w:p w14:paraId="7C04EEE1" w14:textId="048B8DC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Организовать ведение работ строго в соответствии с ПОС, стройгенпланом, ППР и технологической картой (ППР и технологическую карту перед началом производства работ разработать и согласовать с Генподрядчиком/Заказчиком);</w:t>
            </w:r>
          </w:p>
          <w:p w14:paraId="44FD5481" w14:textId="2779EAD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работы, ответственных конструкций.</w:t>
            </w:r>
          </w:p>
          <w:p w14:paraId="2EFE0455" w14:textId="2B6EDB1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0AAEFACC" w14:textId="4692F1E9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запланированном количестве машин и механизмов для производства работ;</w:t>
            </w:r>
          </w:p>
          <w:p w14:paraId="543D98A5" w14:textId="11F566E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 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D846E8B" w14:textId="77777777" w:rsidR="00996C64" w:rsidRPr="00996C64" w:rsidRDefault="00996C64" w:rsidP="00996C64">
            <w:pPr>
              <w:pStyle w:val="a4"/>
              <w:ind w:left="64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</w:p>
          <w:p w14:paraId="25DF033E" w14:textId="77777777" w:rsidR="00996C64" w:rsidRDefault="00996C64" w:rsidP="0089576E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выполнения работ:</w:t>
            </w:r>
          </w:p>
          <w:p w14:paraId="66D0CA02" w14:textId="48F02EE3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сохранность существующих инженерных систем и оборудования;</w:t>
            </w:r>
          </w:p>
          <w:p w14:paraId="034BCF6E" w14:textId="55D7F372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вывоз мусора и утилизацию отходов производства работ, согласно регламентам ДС;</w:t>
            </w:r>
          </w:p>
          <w:p w14:paraId="0B678AA1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содержание в чистоте рабочих мест;</w:t>
            </w:r>
          </w:p>
          <w:p w14:paraId="54F1E3B7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</w:t>
            </w:r>
          </w:p>
          <w:p w14:paraId="2EB22FE7" w14:textId="33804172" w:rsidR="0089576E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точное выполнение проектных решений, соблюдение проектных уклонов, высотных отметок, размеров в плане и соосностей. В случае допущения ошибок исправление производится Подрядчиком за свой счет.</w:t>
            </w:r>
          </w:p>
          <w:p w14:paraId="5A5B88A8" w14:textId="77777777" w:rsidR="00334789" w:rsidRPr="00334789" w:rsidRDefault="00334789" w:rsidP="00334789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</w:rPr>
            </w:pPr>
          </w:p>
          <w:p w14:paraId="63A412F8" w14:textId="28789C9F" w:rsidR="00334789" w:rsidRDefault="00996C64" w:rsidP="00334789">
            <w:pPr>
              <w:ind w:firstLine="28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lastRenderedPageBreak/>
              <w:t>В части соблюдения требований природоохранных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мер, норм и правил пожарной безопасности, техники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безопасности и охраны окружающей среды:</w:t>
            </w:r>
          </w:p>
          <w:p w14:paraId="264AB2AD" w14:textId="3CF7950E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содержание строительной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площадки.</w:t>
            </w:r>
          </w:p>
          <w:p w14:paraId="7125A05B" w14:textId="032C03A1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соблюдение норм и правил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пожарной безопасности, техники безопасности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охраны окружающей среды на объекте.</w:t>
            </w:r>
          </w:p>
          <w:p w14:paraId="6A8C3720" w14:textId="325C24C5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Подрядчик должен обеспечить установку всех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требуемых ограждений, указателей, для безопасности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работников и транспорта на период производства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работ.</w:t>
            </w:r>
          </w:p>
          <w:p w14:paraId="27BA2A8B" w14:textId="77777777" w:rsid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 соблюдать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меры по охране окружающей среды, своевременно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вывозить строительный мусор в отведенные для этого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места, не допускать проливов ГСМ.</w:t>
            </w:r>
          </w:p>
          <w:p w14:paraId="189E88CA" w14:textId="77777777" w:rsidR="00CD1318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обеспечить рабочих единообразной спецодеждой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средствами индивидуальной защиты.</w:t>
            </w:r>
          </w:p>
          <w:p w14:paraId="2AD29FC5" w14:textId="16B4293B" w:rsidR="00334789" w:rsidRPr="00334789" w:rsidRDefault="00334789" w:rsidP="00334789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</w:rPr>
            </w:pPr>
          </w:p>
        </w:tc>
      </w:tr>
      <w:tr w:rsidR="00CD1318" w:rsidRPr="00B51EC9" w14:paraId="28F3D4BE" w14:textId="77777777" w:rsidTr="00120E0F">
        <w:tc>
          <w:tcPr>
            <w:tcW w:w="0" w:type="auto"/>
            <w:vAlign w:val="center"/>
          </w:tcPr>
          <w:p w14:paraId="0190D62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2C742A2D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54C6E266" w14:textId="5DDDDBCA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Всю необходимую документацию по объекту вести согласно требованиям действующих норм.</w:t>
            </w:r>
          </w:p>
          <w:p w14:paraId="7DC1E10D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предоставляет приказы на ответственных представителей Генподрядчику и Заказчику.</w:t>
            </w:r>
          </w:p>
          <w:p w14:paraId="11E3A151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своевременную передачу исполнительной документации Генподрядчику и Заказчику.</w:t>
            </w:r>
          </w:p>
          <w:p w14:paraId="64B061FC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сдачу всего комплекса выполненных работ Генподрядчику и Заказчику.</w:t>
            </w:r>
          </w:p>
          <w:p w14:paraId="5DABFE46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 и иной документации по требованию Генподрядчика и Заказчика.</w:t>
            </w:r>
          </w:p>
          <w:p w14:paraId="6FED03F9" w14:textId="77777777" w:rsidR="0033478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При проверке Подрядчика со стороны контролирующих органов (АТИ, </w:t>
            </w:r>
            <w:r>
              <w:rPr>
                <w:rFonts w:ascii="Times New Roman" w:hAnsi="Times New Roman"/>
              </w:rPr>
              <w:t>Г</w:t>
            </w:r>
            <w:r w:rsidRPr="001F1099">
              <w:rPr>
                <w:rFonts w:ascii="Times New Roman" w:hAnsi="Times New Roman"/>
              </w:rPr>
              <w:t>осстройнадзор и др.) ответственность несет Подрядчик.</w:t>
            </w:r>
          </w:p>
          <w:p w14:paraId="46182FF0" w14:textId="43983DB9" w:rsidR="002D67DF" w:rsidRPr="002D67DF" w:rsidRDefault="00334789" w:rsidP="003A4E47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E73DD">
              <w:rPr>
                <w:rFonts w:ascii="Times New Roman" w:hAnsi="Times New Roman"/>
              </w:rPr>
              <w:t>Вести и оформлять рабочую и исполнительную документацию в системе электронного документооборота BuildDocs/Терра360.</w:t>
            </w:r>
          </w:p>
        </w:tc>
      </w:tr>
      <w:tr w:rsidR="00CD1318" w:rsidRPr="00B51EC9" w14:paraId="38454D00" w14:textId="77777777" w:rsidTr="00C673AC">
        <w:trPr>
          <w:trHeight w:val="699"/>
        </w:trPr>
        <w:tc>
          <w:tcPr>
            <w:tcW w:w="0" w:type="auto"/>
            <w:vAlign w:val="center"/>
          </w:tcPr>
          <w:p w14:paraId="2D354C9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0" w:type="auto"/>
            <w:vAlign w:val="center"/>
          </w:tcPr>
          <w:p w14:paraId="70C85FA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579DD5D1" w14:textId="242BFD16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  <w:b/>
                <w:bCs/>
              </w:rPr>
              <w:t>До представления коммерческого предложения Претендент выезжает на место производства работ, изучает представленную проектную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</w:t>
            </w:r>
            <w:r w:rsidRPr="002D67DF">
              <w:rPr>
                <w:rFonts w:ascii="Times New Roman" w:hAnsi="Times New Roman"/>
              </w:rPr>
              <w:t>.</w:t>
            </w:r>
          </w:p>
          <w:p w14:paraId="67B1121C" w14:textId="716B1C38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</w:rPr>
              <w:t>Претендент подтверждает, что комплект документации, предоставленный Заказчиком, является достаточным для выполнения работ в полном объеме.</w:t>
            </w:r>
          </w:p>
          <w:p w14:paraId="588AB504" w14:textId="77777777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2D67DF">
              <w:rPr>
                <w:rFonts w:ascii="Times New Roman" w:hAnsi="Times New Roman"/>
                <w:b/>
                <w:bCs/>
              </w:rPr>
              <w:t xml:space="preserve">В стоимости коммерческого предложения предусмотреть затраты на мобилизацию - организацию работы и содержание строительной площадки в зоне своей ответственности с </w:t>
            </w:r>
            <w:r w:rsidRPr="002D67DF">
              <w:rPr>
                <w:rFonts w:ascii="Times New Roman" w:hAnsi="Times New Roman"/>
                <w:b/>
                <w:bCs/>
              </w:rPr>
              <w:lastRenderedPageBreak/>
              <w:t>последующим освобождением стройплощадки по окончании работ.</w:t>
            </w:r>
          </w:p>
          <w:p w14:paraId="44450084" w14:textId="6EB5E8BC" w:rsid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2D67DF">
              <w:rPr>
                <w:rFonts w:ascii="Times New Roman" w:hAnsi="Times New Roman"/>
                <w:b/>
                <w:bCs/>
              </w:rPr>
              <w:t>В стоимость коммерческого предложения предусмотреть затраты на устройство ВЗиС (в том числе устройство защитных экранов на всех корпусах), электроэнергию, подъемно-транспортные механизмы для транспортировки и подъема материалов и оборудования.</w:t>
            </w:r>
          </w:p>
          <w:p w14:paraId="474B7030" w14:textId="26D29C93" w:rsidR="001A7278" w:rsidRDefault="001A7278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коммерческом предложении учесть, что башенный кран, грузовой подъемник предоставляться не будет.</w:t>
            </w:r>
          </w:p>
          <w:p w14:paraId="78CD843F" w14:textId="417310CF" w:rsidR="00DB4D0D" w:rsidRPr="00DB4D0D" w:rsidRDefault="00DB4D0D" w:rsidP="00DB4D0D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DB4D0D">
              <w:rPr>
                <w:rFonts w:ascii="Times New Roman" w:hAnsi="Times New Roman"/>
                <w:b/>
                <w:bCs/>
              </w:rPr>
              <w:t>В стоимости коммерческого предложения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B4D0D">
              <w:rPr>
                <w:rFonts w:ascii="Times New Roman" w:hAnsi="Times New Roman"/>
                <w:b/>
                <w:bCs/>
              </w:rPr>
              <w:t>предусмотреть армирование кладки, устройство закладных деталей при необходимости, устройство гибких связей, грунтовку, устройство зачеканки цементным раствором, а также учесть заполнение пустот кладки пористыми и иными материалами согласно РД АР</w:t>
            </w:r>
            <w:r>
              <w:rPr>
                <w:rFonts w:ascii="Times New Roman" w:hAnsi="Times New Roman"/>
                <w:b/>
                <w:bCs/>
              </w:rPr>
              <w:t xml:space="preserve"> и</w:t>
            </w:r>
            <w:r w:rsidRPr="00DB4D0D">
              <w:rPr>
                <w:rFonts w:ascii="Times New Roman" w:hAnsi="Times New Roman"/>
                <w:b/>
                <w:bCs/>
              </w:rPr>
              <w:t xml:space="preserve"> технологии производства</w:t>
            </w:r>
            <w:r>
              <w:rPr>
                <w:rFonts w:ascii="Times New Roman" w:hAnsi="Times New Roman"/>
                <w:b/>
                <w:bCs/>
              </w:rPr>
              <w:t xml:space="preserve"> работ</w:t>
            </w:r>
            <w:r w:rsidRPr="00DB4D0D">
              <w:rPr>
                <w:rFonts w:ascii="Times New Roman" w:hAnsi="Times New Roman"/>
                <w:b/>
                <w:bCs/>
              </w:rPr>
              <w:t>.</w:t>
            </w:r>
          </w:p>
          <w:p w14:paraId="0F7BC0D1" w14:textId="1043855C" w:rsidR="008A05C7" w:rsidRDefault="008A05C7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8A05C7">
              <w:rPr>
                <w:rFonts w:ascii="Times New Roman" w:hAnsi="Times New Roman"/>
                <w:b/>
                <w:bCs/>
              </w:rPr>
              <w:t>В стоимость коммерческого предложения предусмотреть затраты на электроэнергию, водоснабжение, подъемно-транспортные механизмы для транспортировки материалов и оборудования.</w:t>
            </w:r>
          </w:p>
          <w:p w14:paraId="6F7DA7F2" w14:textId="28B52A25" w:rsidR="00DB4D0D" w:rsidRPr="00C673AC" w:rsidRDefault="00DB4D0D" w:rsidP="00DB4D0D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 w:rsidRPr="00C673AC">
              <w:rPr>
                <w:rFonts w:ascii="Times New Roman" w:hAnsi="Times New Roman"/>
                <w:b/>
                <w:bCs/>
                <w:color w:val="C00000"/>
              </w:rPr>
              <w:t>В коммерческом предложении принять порядок цен с учетом доставки:</w:t>
            </w:r>
          </w:p>
          <w:p w14:paraId="50383B2C" w14:textId="6917D38F" w:rsidR="00C673AC" w:rsidRPr="00C673AC" w:rsidRDefault="00C673AC" w:rsidP="00C673AC">
            <w:pPr>
              <w:pStyle w:val="a4"/>
              <w:tabs>
                <w:tab w:val="left" w:pos="454"/>
              </w:tabs>
              <w:ind w:left="170"/>
              <w:rPr>
                <w:rFonts w:ascii="Times New Roman" w:hAnsi="Times New Roman"/>
                <w:b/>
                <w:bCs/>
                <w:color w:val="C00000"/>
              </w:rPr>
            </w:pPr>
            <w:r>
              <w:rPr>
                <w:rFonts w:ascii="Times New Roman" w:hAnsi="Times New Roman"/>
                <w:b/>
                <w:bCs/>
                <w:color w:val="C00000"/>
              </w:rPr>
              <w:t xml:space="preserve">- </w:t>
            </w:r>
            <w:r w:rsidRPr="00C673AC">
              <w:rPr>
                <w:rFonts w:ascii="Times New Roman" w:hAnsi="Times New Roman"/>
                <w:b/>
                <w:bCs/>
                <w:color w:val="C00000"/>
              </w:rPr>
              <w:t>ПГП Силикатная плита полнотелая влагостойкая 80мм (размер 500 *249*80мм)</w:t>
            </w:r>
            <w:r>
              <w:rPr>
                <w:rFonts w:ascii="Times New Roman" w:hAnsi="Times New Roman"/>
                <w:b/>
                <w:bCs/>
                <w:color w:val="C00000"/>
              </w:rPr>
              <w:t xml:space="preserve"> – 1 450 руб/м2</w:t>
            </w:r>
          </w:p>
          <w:p w14:paraId="1842EB04" w14:textId="4A6A516F" w:rsidR="00C673AC" w:rsidRPr="00C673AC" w:rsidRDefault="00C673AC" w:rsidP="00C673AC">
            <w:pPr>
              <w:pStyle w:val="a4"/>
              <w:tabs>
                <w:tab w:val="left" w:pos="454"/>
              </w:tabs>
              <w:ind w:left="170"/>
              <w:rPr>
                <w:rFonts w:ascii="Times New Roman" w:hAnsi="Times New Roman"/>
                <w:b/>
                <w:bCs/>
                <w:color w:val="C00000"/>
              </w:rPr>
            </w:pPr>
            <w:r>
              <w:rPr>
                <w:rFonts w:ascii="Times New Roman" w:hAnsi="Times New Roman"/>
                <w:b/>
                <w:bCs/>
                <w:color w:val="C00000"/>
              </w:rPr>
              <w:t xml:space="preserve">- </w:t>
            </w:r>
            <w:r w:rsidRPr="00C673AC">
              <w:rPr>
                <w:rFonts w:ascii="Times New Roman" w:hAnsi="Times New Roman"/>
                <w:b/>
                <w:bCs/>
                <w:color w:val="C00000"/>
              </w:rPr>
              <w:t>Блок D600кг/м3, F35, В2.5 ГОСТ 31359-2007 - 100 мм</w:t>
            </w:r>
            <w:r>
              <w:rPr>
                <w:rFonts w:ascii="Times New Roman" w:hAnsi="Times New Roman"/>
                <w:b/>
                <w:bCs/>
                <w:color w:val="C00000"/>
              </w:rPr>
              <w:t xml:space="preserve"> – 12 400 руб/м3</w:t>
            </w:r>
          </w:p>
          <w:p w14:paraId="5A3EBEBC" w14:textId="32072472" w:rsidR="00C673AC" w:rsidRPr="00C673AC" w:rsidRDefault="00C673AC" w:rsidP="00C673AC">
            <w:pPr>
              <w:pStyle w:val="a4"/>
              <w:tabs>
                <w:tab w:val="left" w:pos="454"/>
              </w:tabs>
              <w:ind w:left="170"/>
              <w:rPr>
                <w:rFonts w:ascii="Times New Roman" w:hAnsi="Times New Roman"/>
                <w:b/>
                <w:bCs/>
                <w:color w:val="C00000"/>
              </w:rPr>
            </w:pPr>
            <w:r>
              <w:rPr>
                <w:rFonts w:ascii="Times New Roman" w:hAnsi="Times New Roman"/>
                <w:b/>
                <w:bCs/>
                <w:color w:val="C00000"/>
              </w:rPr>
              <w:t xml:space="preserve">- </w:t>
            </w:r>
            <w:r w:rsidRPr="00C673AC">
              <w:rPr>
                <w:rFonts w:ascii="Times New Roman" w:hAnsi="Times New Roman"/>
                <w:b/>
                <w:bCs/>
                <w:color w:val="C00000"/>
              </w:rPr>
              <w:t xml:space="preserve">Блок D600кг/м3, F35, В2.5 ГОСТ 31359-2007 - 250 мм </w:t>
            </w:r>
            <w:r>
              <w:rPr>
                <w:rFonts w:ascii="Times New Roman" w:hAnsi="Times New Roman"/>
                <w:b/>
                <w:bCs/>
                <w:color w:val="C00000"/>
              </w:rPr>
              <w:t>– 12</w:t>
            </w:r>
            <w:r>
              <w:rPr>
                <w:rFonts w:ascii="Times New Roman" w:hAnsi="Times New Roman"/>
                <w:b/>
                <w:bCs/>
                <w:color w:val="C00000"/>
              </w:rPr>
              <w:t xml:space="preserve"> 2</w:t>
            </w:r>
            <w:r>
              <w:rPr>
                <w:rFonts w:ascii="Times New Roman" w:hAnsi="Times New Roman"/>
                <w:b/>
                <w:bCs/>
                <w:color w:val="C00000"/>
              </w:rPr>
              <w:t>00 руб/м3</w:t>
            </w:r>
          </w:p>
          <w:p w14:paraId="34281AAC" w14:textId="4CBFC764" w:rsidR="00C673AC" w:rsidRPr="00C673AC" w:rsidRDefault="00C673AC" w:rsidP="00C673AC">
            <w:pPr>
              <w:pStyle w:val="a4"/>
              <w:tabs>
                <w:tab w:val="left" w:pos="454"/>
              </w:tabs>
              <w:ind w:left="170"/>
              <w:rPr>
                <w:rFonts w:ascii="Times New Roman" w:hAnsi="Times New Roman"/>
                <w:b/>
                <w:bCs/>
                <w:color w:val="C00000"/>
              </w:rPr>
            </w:pPr>
            <w:r>
              <w:rPr>
                <w:rFonts w:ascii="Times New Roman" w:hAnsi="Times New Roman"/>
                <w:b/>
                <w:bCs/>
                <w:color w:val="C00000"/>
              </w:rPr>
              <w:t xml:space="preserve">- </w:t>
            </w:r>
            <w:r w:rsidRPr="00C673AC">
              <w:rPr>
                <w:rFonts w:ascii="Times New Roman" w:hAnsi="Times New Roman"/>
                <w:b/>
                <w:bCs/>
                <w:color w:val="C00000"/>
              </w:rPr>
              <w:t xml:space="preserve">Блок D600кг/м3, F35, В2.5 ГОСТ 31359-2007 - 200 мм </w:t>
            </w:r>
            <w:r>
              <w:rPr>
                <w:rFonts w:ascii="Times New Roman" w:hAnsi="Times New Roman"/>
                <w:b/>
                <w:bCs/>
                <w:color w:val="C00000"/>
              </w:rPr>
              <w:t>– 12 400 руб/м3</w:t>
            </w:r>
          </w:p>
          <w:p w14:paraId="6F9EF2C3" w14:textId="77923F69" w:rsidR="00291F31" w:rsidRDefault="00C673AC" w:rsidP="00C673AC">
            <w:pPr>
              <w:pStyle w:val="a4"/>
              <w:tabs>
                <w:tab w:val="left" w:pos="454"/>
              </w:tabs>
              <w:ind w:left="170"/>
              <w:rPr>
                <w:rFonts w:ascii="Times New Roman" w:hAnsi="Times New Roman"/>
                <w:b/>
                <w:bCs/>
                <w:color w:val="C00000"/>
              </w:rPr>
            </w:pPr>
            <w:r>
              <w:rPr>
                <w:rFonts w:ascii="Times New Roman" w:hAnsi="Times New Roman"/>
                <w:b/>
                <w:bCs/>
                <w:color w:val="C00000"/>
              </w:rPr>
              <w:t xml:space="preserve">- </w:t>
            </w:r>
            <w:r w:rsidRPr="00C673AC">
              <w:rPr>
                <w:rFonts w:ascii="Times New Roman" w:hAnsi="Times New Roman"/>
                <w:b/>
                <w:bCs/>
                <w:color w:val="C00000"/>
              </w:rPr>
              <w:t>Плита ISOPROF РУФ Н пл. 120 кг/м3 (1000.600.100 (отг. под 5,76 м3))</w:t>
            </w:r>
            <w:r>
              <w:rPr>
                <w:rFonts w:ascii="Times New Roman" w:hAnsi="Times New Roman"/>
                <w:b/>
                <w:bCs/>
                <w:color w:val="C00000"/>
              </w:rPr>
              <w:t xml:space="preserve"> – 13 000 руб/м3</w:t>
            </w:r>
            <w:r w:rsidRPr="00C673AC">
              <w:rPr>
                <w:rFonts w:ascii="Times New Roman" w:hAnsi="Times New Roman"/>
                <w:b/>
                <w:bCs/>
                <w:color w:val="C00000"/>
              </w:rPr>
              <w:br/>
            </w:r>
            <w:r w:rsidR="00DB4D0D" w:rsidRPr="00C673AC">
              <w:rPr>
                <w:rFonts w:ascii="Times New Roman" w:hAnsi="Times New Roman"/>
                <w:b/>
                <w:bCs/>
                <w:color w:val="C00000"/>
              </w:rPr>
              <w:t xml:space="preserve">используемые при выполнении работ, должны быть закуплены через </w:t>
            </w:r>
            <w:r w:rsidR="00291F31" w:rsidRPr="00291F31">
              <w:rPr>
                <w:rFonts w:ascii="Times New Roman" w:hAnsi="Times New Roman"/>
                <w:b/>
                <w:bCs/>
                <w:color w:val="C00000"/>
              </w:rPr>
              <w:t>ООО "ЛЕ МОНЛИД"</w:t>
            </w:r>
            <w:r w:rsidR="00291F31">
              <w:rPr>
                <w:rFonts w:ascii="Times New Roman" w:hAnsi="Times New Roman"/>
                <w:b/>
                <w:bCs/>
                <w:color w:val="C00000"/>
              </w:rPr>
              <w:t xml:space="preserve">. </w:t>
            </w:r>
            <w:r w:rsidRPr="00C673AC">
              <w:rPr>
                <w:rFonts w:ascii="Times New Roman" w:hAnsi="Times New Roman"/>
                <w:b/>
                <w:bCs/>
                <w:color w:val="C00000"/>
              </w:rPr>
              <w:t xml:space="preserve">Контактная информация Менеджер по работе с клиентами Ермолова Татьяна, тел +7-966-174-43-30. </w:t>
            </w:r>
          </w:p>
          <w:p w14:paraId="39887FE2" w14:textId="5B4B378D" w:rsidR="00C673AC" w:rsidRPr="00C673AC" w:rsidRDefault="00C673AC" w:rsidP="00C673AC">
            <w:pPr>
              <w:pStyle w:val="a4"/>
              <w:tabs>
                <w:tab w:val="left" w:pos="454"/>
              </w:tabs>
              <w:ind w:left="170"/>
              <w:rPr>
                <w:rFonts w:ascii="Times New Roman" w:hAnsi="Times New Roman"/>
                <w:b/>
                <w:bCs/>
                <w:color w:val="C00000"/>
              </w:rPr>
            </w:pPr>
            <w:r w:rsidRPr="00C673AC">
              <w:rPr>
                <w:rFonts w:ascii="Times New Roman" w:hAnsi="Times New Roman"/>
                <w:b/>
                <w:bCs/>
                <w:color w:val="C00000"/>
              </w:rPr>
              <w:t>Расценки просим уточнять на текущую дату подачи КП у Менеджера Ермоловой Татьяны</w:t>
            </w:r>
            <w:r w:rsidRPr="00C673AC">
              <w:rPr>
                <w:rFonts w:ascii="Times New Roman" w:hAnsi="Times New Roman"/>
                <w:b/>
                <w:bCs/>
                <w:color w:val="C00000"/>
              </w:rPr>
              <w:t>.</w:t>
            </w:r>
          </w:p>
          <w:p w14:paraId="070E7AB2" w14:textId="409799E1" w:rsidR="00C673AC" w:rsidRDefault="00C673AC" w:rsidP="00C673AC">
            <w:pPr>
              <w:pStyle w:val="a4"/>
              <w:tabs>
                <w:tab w:val="left" w:pos="454"/>
              </w:tabs>
              <w:ind w:left="170"/>
              <w:rPr>
                <w:rFonts w:ascii="Times New Roman" w:hAnsi="Times New Roman"/>
                <w:b/>
                <w:bCs/>
                <w:color w:val="C00000"/>
              </w:rPr>
            </w:pPr>
            <w:r w:rsidRPr="00C673AC">
              <w:rPr>
                <w:rFonts w:ascii="Times New Roman" w:hAnsi="Times New Roman"/>
                <w:b/>
                <w:bCs/>
                <w:color w:val="C00000"/>
              </w:rPr>
              <w:t xml:space="preserve">В случае, если ваши поставщики предоставляют расценки ниже, предоставленных ООО "ЛЕ МОНЛИД", то просим в примечаниях </w:t>
            </w:r>
            <w:r w:rsidRPr="00C673AC">
              <w:rPr>
                <w:rFonts w:ascii="Times New Roman" w:hAnsi="Times New Roman"/>
                <w:b/>
                <w:bCs/>
                <w:color w:val="C00000"/>
              </w:rPr>
              <w:t>к подаче</w:t>
            </w:r>
            <w:r w:rsidRPr="00C673AC">
              <w:rPr>
                <w:rFonts w:ascii="Times New Roman" w:hAnsi="Times New Roman"/>
                <w:b/>
                <w:bCs/>
                <w:color w:val="C00000"/>
              </w:rPr>
              <w:t xml:space="preserve"> КП указывать их стоимость</w:t>
            </w:r>
            <w:r w:rsidR="00291F31">
              <w:rPr>
                <w:rFonts w:ascii="Times New Roman" w:hAnsi="Times New Roman"/>
                <w:b/>
                <w:bCs/>
                <w:color w:val="C00000"/>
              </w:rPr>
              <w:t>.</w:t>
            </w:r>
          </w:p>
          <w:p w14:paraId="0C8DC13D" w14:textId="05615E7D" w:rsidR="00544738" w:rsidRPr="00C673AC" w:rsidRDefault="002D67DF" w:rsidP="00C673AC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C673AC">
              <w:rPr>
                <w:rFonts w:ascii="Times New Roman" w:hAnsi="Times New Roman"/>
                <w:b/>
                <w:bCs/>
              </w:rPr>
              <w:t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</w:t>
            </w:r>
          </w:p>
          <w:p w14:paraId="2D3DD5F1" w14:textId="3BF3A1AA" w:rsidR="00CD1318" w:rsidRPr="00544738" w:rsidRDefault="002D67DF" w:rsidP="00544738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C673AC">
              <w:rPr>
                <w:rFonts w:ascii="Times New Roman" w:hAnsi="Times New Roman"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</w:t>
            </w:r>
            <w:r w:rsidRPr="00C673AC">
              <w:rPr>
                <w:rStyle w:val="fontstyle01"/>
                <w:rFonts w:ascii="Times New Roman" w:hAnsi="Times New Roman"/>
                <w:b w:val="0"/>
                <w:bCs w:val="0"/>
              </w:rPr>
              <w:t xml:space="preserve"> правилами, в том числе </w:t>
            </w:r>
            <w:r w:rsidRPr="00544738">
              <w:rPr>
                <w:rStyle w:val="fontstyle01"/>
                <w:rFonts w:ascii="Times New Roman" w:hAnsi="Times New Roman"/>
                <w:b w:val="0"/>
                <w:bCs w:val="0"/>
              </w:rPr>
              <w:t xml:space="preserve">возможных работ, определенно в оферте не упомянутых, но необходимых для полного </w:t>
            </w:r>
            <w:r w:rsidRPr="00544738">
              <w:rPr>
                <w:rStyle w:val="fontstyle01"/>
                <w:rFonts w:ascii="Times New Roman" w:hAnsi="Times New Roman"/>
                <w:b w:val="0"/>
                <w:bCs w:val="0"/>
              </w:rPr>
              <w:lastRenderedPageBreak/>
              <w:t>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CD1318" w:rsidRPr="00B51EC9" w14:paraId="50553E7D" w14:textId="77777777" w:rsidTr="002D67DF">
        <w:trPr>
          <w:trHeight w:val="1348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984983" w14:textId="107C98AC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48FCD6" w14:textId="31A95AF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23A47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01853D7" w14:textId="1D5E21C2" w:rsidR="00CD1318" w:rsidRPr="00334789" w:rsidRDefault="00CD1318" w:rsidP="00334789">
            <w:pPr>
              <w:jc w:val="both"/>
              <w:rPr>
                <w:rFonts w:ascii="Times New Roman" w:hAnsi="Times New Roman"/>
                <w:b/>
              </w:rPr>
            </w:pPr>
            <w:r w:rsidRPr="00334789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млн.руб. </w:t>
            </w:r>
            <w:r w:rsidR="00334789">
              <w:rPr>
                <w:rFonts w:ascii="Times New Roman" w:hAnsi="Times New Roman"/>
                <w:b/>
              </w:rPr>
              <w:t xml:space="preserve"> </w:t>
            </w:r>
            <w:r w:rsidRPr="00334789">
              <w:rPr>
                <w:rFonts w:ascii="Times New Roman" w:hAnsi="Times New Roman"/>
                <w:b/>
              </w:rPr>
              <w:t>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CD1318" w:rsidRPr="009517D0" w14:paraId="0C570BFD" w14:textId="77777777" w:rsidTr="002D67DF">
        <w:trPr>
          <w:trHeight w:val="1426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5A6BC6D" w14:textId="7D3199CF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bookmarkStart w:id="0" w:name="_Hlk176338979"/>
            <w:bookmarkStart w:id="1" w:name="_Hlk176339324"/>
            <w:r w:rsidRPr="00CD131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CD1318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68975D2A" w14:textId="77777777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Обмен документами с АО «ГК «Основа»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30F130A" w14:textId="77777777" w:rsidR="00544738" w:rsidRDefault="00CD1318" w:rsidP="00544738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Диадок.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</w:t>
            </w:r>
          </w:p>
          <w:p w14:paraId="11DDFD9C" w14:textId="7B4B4E7D" w:rsidR="00CD1318" w:rsidRPr="009517D0" w:rsidRDefault="00CD1318" w:rsidP="002D67D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bookmarkEnd w:id="0"/>
    <w:bookmarkEnd w:id="1"/>
    <w:p w14:paraId="2355E803" w14:textId="61F82C77" w:rsidR="000D31A5" w:rsidRPr="00077C58" w:rsidRDefault="002D67DF" w:rsidP="00CC49A5">
      <w:pPr>
        <w:spacing w:line="600" w:lineRule="auto"/>
        <w:rPr>
          <w:rFonts w:ascii="Times New Roman" w:hAnsi="Times New Roman"/>
        </w:rPr>
      </w:pPr>
      <w:r w:rsidRPr="009517D0">
        <w:rPr>
          <w:rFonts w:ascii="Times New Roman" w:hAnsi="Times New Roman"/>
          <w:noProof/>
        </w:rPr>
        <w:drawing>
          <wp:inline distT="0" distB="0" distL="0" distR="0" wp14:anchorId="08CEBD5B" wp14:editId="6F946BC4">
            <wp:extent cx="5939790" cy="2179482"/>
            <wp:effectExtent l="0" t="0" r="381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7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1A5" w:rsidRPr="00077C58" w:rsidSect="00B435EF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D7B1C" w14:textId="77777777" w:rsidR="00755C9C" w:rsidRDefault="00755C9C" w:rsidP="00CC49A5">
      <w:r>
        <w:separator/>
      </w:r>
    </w:p>
  </w:endnote>
  <w:endnote w:type="continuationSeparator" w:id="0">
    <w:p w14:paraId="356B4891" w14:textId="77777777" w:rsidR="00755C9C" w:rsidRDefault="00755C9C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D0870" w14:textId="77777777" w:rsidR="00755C9C" w:rsidRDefault="00755C9C" w:rsidP="00CC49A5">
      <w:r>
        <w:separator/>
      </w:r>
    </w:p>
  </w:footnote>
  <w:footnote w:type="continuationSeparator" w:id="0">
    <w:p w14:paraId="3F092135" w14:textId="77777777" w:rsidR="00755C9C" w:rsidRDefault="00755C9C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7698"/>
    <w:multiLevelType w:val="hybridMultilevel"/>
    <w:tmpl w:val="1A601FD8"/>
    <w:lvl w:ilvl="0" w:tplc="424E194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4E90A67"/>
    <w:multiLevelType w:val="hybridMultilevel"/>
    <w:tmpl w:val="9E50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345431F"/>
    <w:multiLevelType w:val="hybridMultilevel"/>
    <w:tmpl w:val="AE20B2C0"/>
    <w:lvl w:ilvl="0" w:tplc="EA8E11E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FE0"/>
    <w:multiLevelType w:val="hybridMultilevel"/>
    <w:tmpl w:val="D4A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F0E31"/>
    <w:multiLevelType w:val="hybridMultilevel"/>
    <w:tmpl w:val="27A4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35754"/>
    <w:multiLevelType w:val="hybridMultilevel"/>
    <w:tmpl w:val="B2668E86"/>
    <w:lvl w:ilvl="0" w:tplc="4C968E9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449D6DD6"/>
    <w:multiLevelType w:val="hybridMultilevel"/>
    <w:tmpl w:val="190EA7D6"/>
    <w:lvl w:ilvl="0" w:tplc="FD6E318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46987644"/>
    <w:multiLevelType w:val="hybridMultilevel"/>
    <w:tmpl w:val="9844FC38"/>
    <w:lvl w:ilvl="0" w:tplc="41C4583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48AC4548"/>
    <w:multiLevelType w:val="hybridMultilevel"/>
    <w:tmpl w:val="E1E82054"/>
    <w:lvl w:ilvl="0" w:tplc="7BB2EC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4A2FD5"/>
    <w:multiLevelType w:val="hybridMultilevel"/>
    <w:tmpl w:val="506E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76A21"/>
    <w:multiLevelType w:val="hybridMultilevel"/>
    <w:tmpl w:val="D4AEC3AC"/>
    <w:lvl w:ilvl="0" w:tplc="2182E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75719C"/>
    <w:multiLevelType w:val="hybridMultilevel"/>
    <w:tmpl w:val="FB8CF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5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16"/>
  </w:num>
  <w:num w:numId="10">
    <w:abstractNumId w:val="13"/>
  </w:num>
  <w:num w:numId="11">
    <w:abstractNumId w:val="17"/>
  </w:num>
  <w:num w:numId="12">
    <w:abstractNumId w:val="14"/>
  </w:num>
  <w:num w:numId="13">
    <w:abstractNumId w:val="3"/>
  </w:num>
  <w:num w:numId="14">
    <w:abstractNumId w:val="0"/>
  </w:num>
  <w:num w:numId="15">
    <w:abstractNumId w:val="10"/>
  </w:num>
  <w:num w:numId="16">
    <w:abstractNumId w:val="11"/>
  </w:num>
  <w:num w:numId="17">
    <w:abstractNumId w:val="6"/>
  </w:num>
  <w:num w:numId="1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0EEF"/>
    <w:rsid w:val="00023442"/>
    <w:rsid w:val="0003105D"/>
    <w:rsid w:val="00032E41"/>
    <w:rsid w:val="000334DE"/>
    <w:rsid w:val="000366BE"/>
    <w:rsid w:val="000474D4"/>
    <w:rsid w:val="00050405"/>
    <w:rsid w:val="00055788"/>
    <w:rsid w:val="00060753"/>
    <w:rsid w:val="00066E29"/>
    <w:rsid w:val="00067BFD"/>
    <w:rsid w:val="000703D6"/>
    <w:rsid w:val="00070761"/>
    <w:rsid w:val="00075DBA"/>
    <w:rsid w:val="00076365"/>
    <w:rsid w:val="00077C58"/>
    <w:rsid w:val="0008198A"/>
    <w:rsid w:val="00083862"/>
    <w:rsid w:val="0008747F"/>
    <w:rsid w:val="00090E0C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0B39"/>
    <w:rsid w:val="000E6C6B"/>
    <w:rsid w:val="000F1378"/>
    <w:rsid w:val="000F1661"/>
    <w:rsid w:val="001016AD"/>
    <w:rsid w:val="00102137"/>
    <w:rsid w:val="00106345"/>
    <w:rsid w:val="00113859"/>
    <w:rsid w:val="0012020E"/>
    <w:rsid w:val="00120E0F"/>
    <w:rsid w:val="0012624D"/>
    <w:rsid w:val="00133218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1535"/>
    <w:rsid w:val="00194F7B"/>
    <w:rsid w:val="00195A8F"/>
    <w:rsid w:val="00196804"/>
    <w:rsid w:val="001A7278"/>
    <w:rsid w:val="001A7BC9"/>
    <w:rsid w:val="001C4559"/>
    <w:rsid w:val="001C5C6F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21A78"/>
    <w:rsid w:val="00227B42"/>
    <w:rsid w:val="00233D91"/>
    <w:rsid w:val="00237269"/>
    <w:rsid w:val="002404DE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1F31"/>
    <w:rsid w:val="00295314"/>
    <w:rsid w:val="00295FCB"/>
    <w:rsid w:val="002A3907"/>
    <w:rsid w:val="002A4705"/>
    <w:rsid w:val="002B0483"/>
    <w:rsid w:val="002B67A6"/>
    <w:rsid w:val="002B6E90"/>
    <w:rsid w:val="002B7249"/>
    <w:rsid w:val="002C054D"/>
    <w:rsid w:val="002D1544"/>
    <w:rsid w:val="002D35C3"/>
    <w:rsid w:val="002D67DF"/>
    <w:rsid w:val="002E05BF"/>
    <w:rsid w:val="002E0CBB"/>
    <w:rsid w:val="002E19BD"/>
    <w:rsid w:val="002E72EB"/>
    <w:rsid w:val="002F1F6D"/>
    <w:rsid w:val="002F381D"/>
    <w:rsid w:val="002F56CA"/>
    <w:rsid w:val="003006A3"/>
    <w:rsid w:val="00301F4A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34789"/>
    <w:rsid w:val="00340919"/>
    <w:rsid w:val="00351509"/>
    <w:rsid w:val="0035352C"/>
    <w:rsid w:val="003555AD"/>
    <w:rsid w:val="003557DF"/>
    <w:rsid w:val="00360C26"/>
    <w:rsid w:val="00361CAB"/>
    <w:rsid w:val="003623BB"/>
    <w:rsid w:val="00362D3D"/>
    <w:rsid w:val="00365019"/>
    <w:rsid w:val="00377848"/>
    <w:rsid w:val="00377A12"/>
    <w:rsid w:val="00396EE5"/>
    <w:rsid w:val="003A4C6B"/>
    <w:rsid w:val="003A4E47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10981"/>
    <w:rsid w:val="00415E1F"/>
    <w:rsid w:val="0042442B"/>
    <w:rsid w:val="004244BD"/>
    <w:rsid w:val="004375AB"/>
    <w:rsid w:val="00446CFD"/>
    <w:rsid w:val="00447E5C"/>
    <w:rsid w:val="00470192"/>
    <w:rsid w:val="00472728"/>
    <w:rsid w:val="004749AE"/>
    <w:rsid w:val="0047782E"/>
    <w:rsid w:val="004836AE"/>
    <w:rsid w:val="004932A7"/>
    <w:rsid w:val="004A3349"/>
    <w:rsid w:val="004A48CC"/>
    <w:rsid w:val="004A5886"/>
    <w:rsid w:val="004B13FC"/>
    <w:rsid w:val="004B35EE"/>
    <w:rsid w:val="004C3C55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3C08"/>
    <w:rsid w:val="00517E78"/>
    <w:rsid w:val="00525E21"/>
    <w:rsid w:val="00526111"/>
    <w:rsid w:val="0053403E"/>
    <w:rsid w:val="00535700"/>
    <w:rsid w:val="00544738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71842"/>
    <w:rsid w:val="00581202"/>
    <w:rsid w:val="005878BB"/>
    <w:rsid w:val="0058791D"/>
    <w:rsid w:val="00587A2B"/>
    <w:rsid w:val="005A0503"/>
    <w:rsid w:val="005A2925"/>
    <w:rsid w:val="005A62E9"/>
    <w:rsid w:val="005A6B68"/>
    <w:rsid w:val="005B559F"/>
    <w:rsid w:val="005C4124"/>
    <w:rsid w:val="005E1A6C"/>
    <w:rsid w:val="005E460C"/>
    <w:rsid w:val="005E6120"/>
    <w:rsid w:val="005F3746"/>
    <w:rsid w:val="005F4AD2"/>
    <w:rsid w:val="00604541"/>
    <w:rsid w:val="00612EA1"/>
    <w:rsid w:val="00621A63"/>
    <w:rsid w:val="0063092E"/>
    <w:rsid w:val="00634FF4"/>
    <w:rsid w:val="00640477"/>
    <w:rsid w:val="0064155E"/>
    <w:rsid w:val="006432C0"/>
    <w:rsid w:val="006520BF"/>
    <w:rsid w:val="006555F1"/>
    <w:rsid w:val="00656250"/>
    <w:rsid w:val="006618B4"/>
    <w:rsid w:val="006675FF"/>
    <w:rsid w:val="00670B12"/>
    <w:rsid w:val="00670D5B"/>
    <w:rsid w:val="00672D1A"/>
    <w:rsid w:val="00676AA8"/>
    <w:rsid w:val="00683137"/>
    <w:rsid w:val="00684671"/>
    <w:rsid w:val="0068601D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249C"/>
    <w:rsid w:val="006C40F6"/>
    <w:rsid w:val="006C486F"/>
    <w:rsid w:val="006C7234"/>
    <w:rsid w:val="006C753C"/>
    <w:rsid w:val="006D226C"/>
    <w:rsid w:val="006D6C39"/>
    <w:rsid w:val="006E0E6D"/>
    <w:rsid w:val="006E3D28"/>
    <w:rsid w:val="006E53F2"/>
    <w:rsid w:val="006F1C8B"/>
    <w:rsid w:val="00700097"/>
    <w:rsid w:val="00700CDD"/>
    <w:rsid w:val="00712A89"/>
    <w:rsid w:val="007203CE"/>
    <w:rsid w:val="00723A47"/>
    <w:rsid w:val="00733496"/>
    <w:rsid w:val="00733DD2"/>
    <w:rsid w:val="0073565B"/>
    <w:rsid w:val="00736B3C"/>
    <w:rsid w:val="00736C20"/>
    <w:rsid w:val="00755C9C"/>
    <w:rsid w:val="00764044"/>
    <w:rsid w:val="007662AE"/>
    <w:rsid w:val="00773311"/>
    <w:rsid w:val="007759CC"/>
    <w:rsid w:val="0078621F"/>
    <w:rsid w:val="0079775E"/>
    <w:rsid w:val="007A0805"/>
    <w:rsid w:val="007A2E27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D4155"/>
    <w:rsid w:val="007D6611"/>
    <w:rsid w:val="007E184D"/>
    <w:rsid w:val="007E1C2B"/>
    <w:rsid w:val="007F14DA"/>
    <w:rsid w:val="007F2C8D"/>
    <w:rsid w:val="007F7A91"/>
    <w:rsid w:val="008002B1"/>
    <w:rsid w:val="00804FF1"/>
    <w:rsid w:val="008120D2"/>
    <w:rsid w:val="0081295E"/>
    <w:rsid w:val="0081768E"/>
    <w:rsid w:val="008202C6"/>
    <w:rsid w:val="00822E95"/>
    <w:rsid w:val="00825DF8"/>
    <w:rsid w:val="00826ABE"/>
    <w:rsid w:val="00827657"/>
    <w:rsid w:val="008372B2"/>
    <w:rsid w:val="008408EB"/>
    <w:rsid w:val="00843731"/>
    <w:rsid w:val="008458D1"/>
    <w:rsid w:val="00852E7E"/>
    <w:rsid w:val="00857540"/>
    <w:rsid w:val="00867125"/>
    <w:rsid w:val="0087215E"/>
    <w:rsid w:val="00873962"/>
    <w:rsid w:val="00875338"/>
    <w:rsid w:val="00886803"/>
    <w:rsid w:val="0089576E"/>
    <w:rsid w:val="00896034"/>
    <w:rsid w:val="008A05C7"/>
    <w:rsid w:val="008A53FD"/>
    <w:rsid w:val="008A7529"/>
    <w:rsid w:val="008B3684"/>
    <w:rsid w:val="008B5697"/>
    <w:rsid w:val="008B6FF3"/>
    <w:rsid w:val="008B7E83"/>
    <w:rsid w:val="008C6E83"/>
    <w:rsid w:val="008D5C8C"/>
    <w:rsid w:val="008E3986"/>
    <w:rsid w:val="008E73DD"/>
    <w:rsid w:val="00900771"/>
    <w:rsid w:val="0090335C"/>
    <w:rsid w:val="00903934"/>
    <w:rsid w:val="00907CE5"/>
    <w:rsid w:val="009124C0"/>
    <w:rsid w:val="00912CBC"/>
    <w:rsid w:val="00912CEB"/>
    <w:rsid w:val="00913208"/>
    <w:rsid w:val="00913301"/>
    <w:rsid w:val="009209A2"/>
    <w:rsid w:val="00922C27"/>
    <w:rsid w:val="00930C0B"/>
    <w:rsid w:val="00932C21"/>
    <w:rsid w:val="0093579E"/>
    <w:rsid w:val="009426BF"/>
    <w:rsid w:val="00950C2E"/>
    <w:rsid w:val="009553AF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94C7F"/>
    <w:rsid w:val="00996C64"/>
    <w:rsid w:val="009A0DE7"/>
    <w:rsid w:val="009A24EB"/>
    <w:rsid w:val="009B45BB"/>
    <w:rsid w:val="009B7BB5"/>
    <w:rsid w:val="009C3F93"/>
    <w:rsid w:val="009C4A3B"/>
    <w:rsid w:val="009E23B3"/>
    <w:rsid w:val="009E257F"/>
    <w:rsid w:val="009E275D"/>
    <w:rsid w:val="009E61D5"/>
    <w:rsid w:val="009E6C71"/>
    <w:rsid w:val="009F2AFB"/>
    <w:rsid w:val="009F2EA5"/>
    <w:rsid w:val="009F752C"/>
    <w:rsid w:val="00A0095F"/>
    <w:rsid w:val="00A00979"/>
    <w:rsid w:val="00A06A42"/>
    <w:rsid w:val="00A06A5E"/>
    <w:rsid w:val="00A1456D"/>
    <w:rsid w:val="00A15738"/>
    <w:rsid w:val="00A1635B"/>
    <w:rsid w:val="00A170CB"/>
    <w:rsid w:val="00A2086B"/>
    <w:rsid w:val="00A248ED"/>
    <w:rsid w:val="00A25691"/>
    <w:rsid w:val="00A3479B"/>
    <w:rsid w:val="00A36246"/>
    <w:rsid w:val="00A40D93"/>
    <w:rsid w:val="00A417A6"/>
    <w:rsid w:val="00A45ADE"/>
    <w:rsid w:val="00A54BC8"/>
    <w:rsid w:val="00A558A7"/>
    <w:rsid w:val="00A63955"/>
    <w:rsid w:val="00A670D5"/>
    <w:rsid w:val="00A72D5C"/>
    <w:rsid w:val="00A82CAE"/>
    <w:rsid w:val="00A87CEF"/>
    <w:rsid w:val="00A91D43"/>
    <w:rsid w:val="00A93D55"/>
    <w:rsid w:val="00AB168F"/>
    <w:rsid w:val="00AB3A99"/>
    <w:rsid w:val="00AB626E"/>
    <w:rsid w:val="00AC0CD9"/>
    <w:rsid w:val="00AC3C75"/>
    <w:rsid w:val="00AC659B"/>
    <w:rsid w:val="00AD1794"/>
    <w:rsid w:val="00AD435B"/>
    <w:rsid w:val="00AD588C"/>
    <w:rsid w:val="00AE225D"/>
    <w:rsid w:val="00AE467E"/>
    <w:rsid w:val="00AF0FC2"/>
    <w:rsid w:val="00AF3189"/>
    <w:rsid w:val="00AF6ECF"/>
    <w:rsid w:val="00B02B8F"/>
    <w:rsid w:val="00B175F9"/>
    <w:rsid w:val="00B23B02"/>
    <w:rsid w:val="00B2669A"/>
    <w:rsid w:val="00B326D6"/>
    <w:rsid w:val="00B41CEE"/>
    <w:rsid w:val="00B435EF"/>
    <w:rsid w:val="00B51EC9"/>
    <w:rsid w:val="00B52070"/>
    <w:rsid w:val="00B54894"/>
    <w:rsid w:val="00B5733B"/>
    <w:rsid w:val="00B61DD1"/>
    <w:rsid w:val="00B822BC"/>
    <w:rsid w:val="00B82E57"/>
    <w:rsid w:val="00B859D5"/>
    <w:rsid w:val="00B86A9F"/>
    <w:rsid w:val="00B92FFE"/>
    <w:rsid w:val="00B93F42"/>
    <w:rsid w:val="00B93FCF"/>
    <w:rsid w:val="00BA0C7A"/>
    <w:rsid w:val="00BA755D"/>
    <w:rsid w:val="00BB1AB1"/>
    <w:rsid w:val="00BB3ECC"/>
    <w:rsid w:val="00BB5613"/>
    <w:rsid w:val="00BB6965"/>
    <w:rsid w:val="00BF2309"/>
    <w:rsid w:val="00BF27AE"/>
    <w:rsid w:val="00BF4A14"/>
    <w:rsid w:val="00BF4EB4"/>
    <w:rsid w:val="00BF5253"/>
    <w:rsid w:val="00C060EB"/>
    <w:rsid w:val="00C1357C"/>
    <w:rsid w:val="00C143A7"/>
    <w:rsid w:val="00C357A6"/>
    <w:rsid w:val="00C44583"/>
    <w:rsid w:val="00C471A3"/>
    <w:rsid w:val="00C51D7E"/>
    <w:rsid w:val="00C6298B"/>
    <w:rsid w:val="00C6408D"/>
    <w:rsid w:val="00C650B8"/>
    <w:rsid w:val="00C6553B"/>
    <w:rsid w:val="00C66FC1"/>
    <w:rsid w:val="00C673AC"/>
    <w:rsid w:val="00C74EEC"/>
    <w:rsid w:val="00C76BCC"/>
    <w:rsid w:val="00C76E4A"/>
    <w:rsid w:val="00C81AD1"/>
    <w:rsid w:val="00C91D8C"/>
    <w:rsid w:val="00C94194"/>
    <w:rsid w:val="00C9526F"/>
    <w:rsid w:val="00C978D0"/>
    <w:rsid w:val="00CA0DE6"/>
    <w:rsid w:val="00CA3595"/>
    <w:rsid w:val="00CB4E1F"/>
    <w:rsid w:val="00CB58E9"/>
    <w:rsid w:val="00CC12CB"/>
    <w:rsid w:val="00CC49A5"/>
    <w:rsid w:val="00CC5595"/>
    <w:rsid w:val="00CD1318"/>
    <w:rsid w:val="00CD6D27"/>
    <w:rsid w:val="00CD6D73"/>
    <w:rsid w:val="00CE2399"/>
    <w:rsid w:val="00CF2D8E"/>
    <w:rsid w:val="00CF6707"/>
    <w:rsid w:val="00D04D93"/>
    <w:rsid w:val="00D04E2A"/>
    <w:rsid w:val="00D06215"/>
    <w:rsid w:val="00D21DBF"/>
    <w:rsid w:val="00D30F14"/>
    <w:rsid w:val="00D35E36"/>
    <w:rsid w:val="00D36009"/>
    <w:rsid w:val="00D44A64"/>
    <w:rsid w:val="00D50580"/>
    <w:rsid w:val="00D51F2F"/>
    <w:rsid w:val="00D52DFC"/>
    <w:rsid w:val="00D550A0"/>
    <w:rsid w:val="00D5543A"/>
    <w:rsid w:val="00D572F5"/>
    <w:rsid w:val="00D657F5"/>
    <w:rsid w:val="00D7177E"/>
    <w:rsid w:val="00D718D1"/>
    <w:rsid w:val="00D7236C"/>
    <w:rsid w:val="00D7366E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32A"/>
    <w:rsid w:val="00DB4D0D"/>
    <w:rsid w:val="00DB4E80"/>
    <w:rsid w:val="00DC5F9B"/>
    <w:rsid w:val="00DC6F14"/>
    <w:rsid w:val="00DD0EC6"/>
    <w:rsid w:val="00DD58C4"/>
    <w:rsid w:val="00DD59BD"/>
    <w:rsid w:val="00DE4F47"/>
    <w:rsid w:val="00DF052A"/>
    <w:rsid w:val="00DF19DA"/>
    <w:rsid w:val="00DF4237"/>
    <w:rsid w:val="00DF6BE4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480F"/>
    <w:rsid w:val="00E3744F"/>
    <w:rsid w:val="00E37D4F"/>
    <w:rsid w:val="00E4546D"/>
    <w:rsid w:val="00E45F0C"/>
    <w:rsid w:val="00E4771A"/>
    <w:rsid w:val="00E50146"/>
    <w:rsid w:val="00E5367D"/>
    <w:rsid w:val="00E56B11"/>
    <w:rsid w:val="00E64466"/>
    <w:rsid w:val="00E65AD3"/>
    <w:rsid w:val="00E66955"/>
    <w:rsid w:val="00E77E1B"/>
    <w:rsid w:val="00E81A09"/>
    <w:rsid w:val="00E86C13"/>
    <w:rsid w:val="00E877EB"/>
    <w:rsid w:val="00EA2D54"/>
    <w:rsid w:val="00EA7103"/>
    <w:rsid w:val="00EB0D87"/>
    <w:rsid w:val="00EB1366"/>
    <w:rsid w:val="00EB3CB0"/>
    <w:rsid w:val="00EB7861"/>
    <w:rsid w:val="00EC3C51"/>
    <w:rsid w:val="00EC54C8"/>
    <w:rsid w:val="00ED1163"/>
    <w:rsid w:val="00ED1574"/>
    <w:rsid w:val="00ED1BFC"/>
    <w:rsid w:val="00ED78EB"/>
    <w:rsid w:val="00EE103F"/>
    <w:rsid w:val="00EF0DCA"/>
    <w:rsid w:val="00EF43A4"/>
    <w:rsid w:val="00EF4F1A"/>
    <w:rsid w:val="00EF7F9D"/>
    <w:rsid w:val="00F024A6"/>
    <w:rsid w:val="00F0658B"/>
    <w:rsid w:val="00F0731A"/>
    <w:rsid w:val="00F24668"/>
    <w:rsid w:val="00F313C2"/>
    <w:rsid w:val="00F402AE"/>
    <w:rsid w:val="00F42D40"/>
    <w:rsid w:val="00F43C75"/>
    <w:rsid w:val="00F456D1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5DCC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6AA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8D5C8C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96C64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CD46-F24B-44BA-A997-92244611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5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Саприн Игорь Петрович</cp:lastModifiedBy>
  <cp:revision>54</cp:revision>
  <cp:lastPrinted>2022-04-21T10:13:00Z</cp:lastPrinted>
  <dcterms:created xsi:type="dcterms:W3CDTF">2021-12-10T10:56:00Z</dcterms:created>
  <dcterms:modified xsi:type="dcterms:W3CDTF">2025-12-23T08:58:00Z</dcterms:modified>
</cp:coreProperties>
</file>