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AFD1" w14:textId="2C90AD95" w:rsidR="00A54695" w:rsidRDefault="00A54695" w:rsidP="00A54695">
      <w:pPr>
        <w:pStyle w:val="a4"/>
        <w:jc w:val="center"/>
        <w:rPr>
          <w:sz w:val="36"/>
          <w:szCs w:val="36"/>
        </w:rPr>
      </w:pPr>
      <w:r w:rsidRPr="002F0A29">
        <w:rPr>
          <w:sz w:val="36"/>
          <w:szCs w:val="36"/>
        </w:rPr>
        <w:t xml:space="preserve">Тендерное задание на ведение перформанс рекламы, </w:t>
      </w:r>
      <w:proofErr w:type="spellStart"/>
      <w:r>
        <w:rPr>
          <w:sz w:val="36"/>
          <w:szCs w:val="36"/>
        </w:rPr>
        <w:t>брендформанс</w:t>
      </w:r>
      <w:proofErr w:type="spellEnd"/>
      <w:r>
        <w:rPr>
          <w:sz w:val="36"/>
          <w:szCs w:val="36"/>
        </w:rPr>
        <w:t xml:space="preserve"> рекламы для</w:t>
      </w:r>
    </w:p>
    <w:p w14:paraId="2619CA28" w14:textId="650435FF" w:rsidR="00A54695" w:rsidRDefault="00A54695" w:rsidP="00A54695">
      <w:pPr>
        <w:pStyle w:val="a4"/>
        <w:jc w:val="center"/>
        <w:rPr>
          <w:sz w:val="36"/>
          <w:szCs w:val="36"/>
        </w:rPr>
      </w:pPr>
      <w:r w:rsidRPr="002F0A29">
        <w:rPr>
          <w:sz w:val="36"/>
          <w:szCs w:val="36"/>
        </w:rPr>
        <w:t>ГК Основа на период с марта 202</w:t>
      </w:r>
      <w:r w:rsidR="00C14A8D">
        <w:rPr>
          <w:sz w:val="36"/>
          <w:szCs w:val="36"/>
        </w:rPr>
        <w:t>6</w:t>
      </w:r>
      <w:r w:rsidRPr="002F0A29">
        <w:rPr>
          <w:sz w:val="36"/>
          <w:szCs w:val="36"/>
        </w:rPr>
        <w:t xml:space="preserve"> по февраль 202</w:t>
      </w:r>
      <w:r w:rsidR="00C14A8D"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  <w:r w:rsidRPr="002F0A29">
        <w:rPr>
          <w:sz w:val="36"/>
          <w:szCs w:val="36"/>
        </w:rPr>
        <w:t>г</w:t>
      </w:r>
      <w:r>
        <w:rPr>
          <w:sz w:val="36"/>
          <w:szCs w:val="36"/>
        </w:rPr>
        <w:t xml:space="preserve">ода </w:t>
      </w:r>
      <w:r w:rsidR="00C14A8D">
        <w:rPr>
          <w:sz w:val="36"/>
          <w:szCs w:val="36"/>
        </w:rPr>
        <w:t xml:space="preserve">с возможностью пролонгации на 1 календарный год (1+1) </w:t>
      </w:r>
      <w:r>
        <w:rPr>
          <w:sz w:val="36"/>
          <w:szCs w:val="36"/>
        </w:rPr>
        <w:t>для проектов</w:t>
      </w:r>
      <w:r w:rsidRPr="002F0A29">
        <w:rPr>
          <w:sz w:val="36"/>
          <w:szCs w:val="36"/>
        </w:rPr>
        <w:t>:</w:t>
      </w:r>
    </w:p>
    <w:p w14:paraId="466D2338" w14:textId="77777777" w:rsidR="00A54695" w:rsidRPr="00C0702E" w:rsidRDefault="00A54695" w:rsidP="00A54695"/>
    <w:p w14:paraId="3B017E77" w14:textId="77777777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Мираполис</w:t>
      </w:r>
      <w:proofErr w:type="spellEnd"/>
    </w:p>
    <w:p w14:paraId="1292B440" w14:textId="19B92A8F" w:rsidR="00A54695" w:rsidRPr="00C0702E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  <w:lang w:val="en-US"/>
        </w:rPr>
        <w:t>Nametkin</w:t>
      </w:r>
      <w:proofErr w:type="spellEnd"/>
      <w:r>
        <w:rPr>
          <w:b/>
          <w:sz w:val="22"/>
          <w:szCs w:val="22"/>
          <w:lang w:val="en-US"/>
        </w:rPr>
        <w:t xml:space="preserve"> Tower  </w:t>
      </w:r>
    </w:p>
    <w:p w14:paraId="4C60AA17" w14:textId="7B01B2F8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UNO.</w:t>
      </w:r>
      <w:r>
        <w:rPr>
          <w:b/>
          <w:sz w:val="22"/>
          <w:szCs w:val="22"/>
        </w:rPr>
        <w:t xml:space="preserve">Соколиная гора </w:t>
      </w:r>
    </w:p>
    <w:p w14:paraId="0B3BD845" w14:textId="140CFCA6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UNO.</w:t>
      </w:r>
      <w:r>
        <w:rPr>
          <w:b/>
          <w:sz w:val="22"/>
          <w:szCs w:val="22"/>
        </w:rPr>
        <w:t xml:space="preserve">Горбунова </w:t>
      </w:r>
    </w:p>
    <w:p w14:paraId="1196DD68" w14:textId="3124EABA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EVO.C</w:t>
      </w:r>
      <w:proofErr w:type="spellStart"/>
      <w:r>
        <w:rPr>
          <w:b/>
          <w:sz w:val="22"/>
          <w:szCs w:val="22"/>
        </w:rPr>
        <w:t>окольники</w:t>
      </w:r>
      <w:proofErr w:type="spellEnd"/>
      <w:r>
        <w:rPr>
          <w:b/>
          <w:sz w:val="22"/>
          <w:szCs w:val="22"/>
        </w:rPr>
        <w:t xml:space="preserve"> </w:t>
      </w:r>
    </w:p>
    <w:p w14:paraId="704DA587" w14:textId="0AF8FD8C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EVO.</w:t>
      </w:r>
      <w:r>
        <w:rPr>
          <w:b/>
          <w:sz w:val="22"/>
          <w:szCs w:val="22"/>
        </w:rPr>
        <w:t xml:space="preserve">Измайлово </w:t>
      </w:r>
    </w:p>
    <w:p w14:paraId="0D23885A" w14:textId="66486625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VERY </w:t>
      </w:r>
      <w:r>
        <w:rPr>
          <w:b/>
          <w:sz w:val="22"/>
          <w:szCs w:val="22"/>
        </w:rPr>
        <w:t xml:space="preserve">на Ботанической </w:t>
      </w:r>
    </w:p>
    <w:p w14:paraId="02838438" w14:textId="2E972FE4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VERY </w:t>
      </w:r>
      <w:r>
        <w:rPr>
          <w:b/>
          <w:sz w:val="22"/>
          <w:szCs w:val="22"/>
        </w:rPr>
        <w:t xml:space="preserve">на Миклухо-Маклая </w:t>
      </w:r>
    </w:p>
    <w:p w14:paraId="6E4E7554" w14:textId="0A7B9303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ФизтехСити</w:t>
      </w:r>
      <w:proofErr w:type="spellEnd"/>
      <w:r>
        <w:rPr>
          <w:b/>
          <w:sz w:val="22"/>
          <w:szCs w:val="22"/>
        </w:rPr>
        <w:t xml:space="preserve"> </w:t>
      </w:r>
    </w:p>
    <w:p w14:paraId="41C39D4D" w14:textId="6408CD0B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Гоголь парк </w:t>
      </w:r>
    </w:p>
    <w:p w14:paraId="40AEFCCE" w14:textId="5145331C" w:rsidR="00A54695" w:rsidRP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Emotion </w:t>
      </w:r>
    </w:p>
    <w:p w14:paraId="30939D53" w14:textId="3C283E46" w:rsidR="00C14A8D" w:rsidRDefault="00C14A8D" w:rsidP="00C14A8D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Red</w:t>
      </w:r>
      <w:r w:rsidRPr="00C0702E">
        <w:rPr>
          <w:b/>
          <w:sz w:val="22"/>
          <w:szCs w:val="22"/>
        </w:rPr>
        <w:t>7</w:t>
      </w:r>
    </w:p>
    <w:p w14:paraId="76806683" w14:textId="77777777" w:rsidR="00C14A8D" w:rsidRDefault="00C14A8D" w:rsidP="00C14A8D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Малиново</w:t>
      </w:r>
      <w:proofErr w:type="spellEnd"/>
      <w:r>
        <w:rPr>
          <w:b/>
          <w:sz w:val="22"/>
          <w:szCs w:val="22"/>
        </w:rPr>
        <w:t xml:space="preserve"> </w:t>
      </w:r>
    </w:p>
    <w:p w14:paraId="33E6DD2E" w14:textId="217980E2" w:rsidR="00C14A8D" w:rsidRDefault="00C14A8D" w:rsidP="00C14A8D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Сенсация </w:t>
      </w:r>
    </w:p>
    <w:p w14:paraId="21D14D88" w14:textId="5CC2A657" w:rsidR="00A54695" w:rsidRDefault="00A54695" w:rsidP="00A54695">
      <w:pPr>
        <w:pStyle w:val="a7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ГК Основа «Зонтичный бренд» </w:t>
      </w:r>
    </w:p>
    <w:p w14:paraId="22806ED5" w14:textId="77777777" w:rsidR="00A54695" w:rsidRPr="009061E7" w:rsidRDefault="00A54695" w:rsidP="00A54695">
      <w:pPr>
        <w:pStyle w:val="a7"/>
        <w:ind w:left="720"/>
        <w:rPr>
          <w:b/>
          <w:sz w:val="22"/>
          <w:szCs w:val="22"/>
        </w:rPr>
      </w:pPr>
    </w:p>
    <w:p w14:paraId="3428AC88" w14:textId="2C3896F9" w:rsidR="00A54695" w:rsidRDefault="00440063" w:rsidP="00A54695">
      <w:pPr>
        <w:pStyle w:val="1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54695" w:rsidRPr="00C0702E">
        <w:rPr>
          <w:sz w:val="26"/>
          <w:szCs w:val="26"/>
        </w:rPr>
        <w:t xml:space="preserve"> </w:t>
      </w:r>
      <w:r w:rsidR="00EC3BE1">
        <w:rPr>
          <w:sz w:val="26"/>
          <w:szCs w:val="26"/>
        </w:rPr>
        <w:t xml:space="preserve">ПРОВЕДЕНИЯ </w:t>
      </w:r>
      <w:r w:rsidR="00A54695" w:rsidRPr="00C0702E">
        <w:rPr>
          <w:sz w:val="26"/>
          <w:szCs w:val="26"/>
        </w:rPr>
        <w:t>ТЕНДЕР</w:t>
      </w:r>
      <w:r w:rsidR="00EC3BE1">
        <w:rPr>
          <w:sz w:val="26"/>
          <w:szCs w:val="26"/>
        </w:rPr>
        <w:t>А</w:t>
      </w:r>
      <w:r w:rsidR="00A54695" w:rsidRPr="00C0702E">
        <w:rPr>
          <w:sz w:val="26"/>
          <w:szCs w:val="26"/>
        </w:rPr>
        <w:t>:</w:t>
      </w:r>
    </w:p>
    <w:p w14:paraId="176FBE5E" w14:textId="77777777" w:rsidR="00A54695" w:rsidRPr="00283FA4" w:rsidRDefault="00A54695" w:rsidP="00A54695"/>
    <w:p w14:paraId="34E6D146" w14:textId="55E21E1F" w:rsidR="00A54695" w:rsidRDefault="00440063" w:rsidP="00A54695">
      <w:pPr>
        <w:pStyle w:val="a3"/>
        <w:numPr>
          <w:ilvl w:val="0"/>
          <w:numId w:val="2"/>
        </w:numPr>
      </w:pPr>
      <w:r>
        <w:t>А</w:t>
      </w:r>
      <w:r w:rsidR="00A54695" w:rsidRPr="002F0A29">
        <w:t xml:space="preserve">ккредитация компании участника на портале </w:t>
      </w:r>
      <w:hyperlink r:id="rId5" w:history="1">
        <w:r w:rsidR="00A54695" w:rsidRPr="002F0A29">
          <w:rPr>
            <w:rStyle w:val="a6"/>
            <w:lang w:val="en-US"/>
          </w:rPr>
          <w:t>tender</w:t>
        </w:r>
        <w:r w:rsidR="00A54695" w:rsidRPr="002F0A29">
          <w:rPr>
            <w:rStyle w:val="a6"/>
          </w:rPr>
          <w:t>.</w:t>
        </w:r>
        <w:proofErr w:type="spellStart"/>
        <w:r w:rsidR="00A54695" w:rsidRPr="002F0A29">
          <w:rPr>
            <w:rStyle w:val="a6"/>
            <w:lang w:val="en-US"/>
          </w:rPr>
          <w:t>gk</w:t>
        </w:r>
        <w:proofErr w:type="spellEnd"/>
        <w:r w:rsidR="00A54695" w:rsidRPr="002F0A29">
          <w:rPr>
            <w:rStyle w:val="a6"/>
          </w:rPr>
          <w:t>-</w:t>
        </w:r>
        <w:proofErr w:type="spellStart"/>
        <w:r w:rsidR="00A54695" w:rsidRPr="002F0A29">
          <w:rPr>
            <w:rStyle w:val="a6"/>
            <w:lang w:val="en-US"/>
          </w:rPr>
          <w:t>osnova</w:t>
        </w:r>
        <w:proofErr w:type="spellEnd"/>
        <w:r w:rsidR="00A54695" w:rsidRPr="002F0A29">
          <w:rPr>
            <w:rStyle w:val="a6"/>
          </w:rPr>
          <w:t>.</w:t>
        </w:r>
        <w:proofErr w:type="spellStart"/>
        <w:r w:rsidR="00A54695" w:rsidRPr="002F0A29">
          <w:rPr>
            <w:rStyle w:val="a6"/>
            <w:lang w:val="en-US"/>
          </w:rPr>
          <w:t>ru</w:t>
        </w:r>
        <w:proofErr w:type="spellEnd"/>
      </w:hyperlink>
      <w:r w:rsidR="00EC3BE1">
        <w:t xml:space="preserve"> , не позднее </w:t>
      </w:r>
      <w:r w:rsidR="00EC3BE1" w:rsidRPr="00EC3BE1">
        <w:rPr>
          <w:b/>
          <w:bCs/>
          <w:i/>
          <w:iCs/>
        </w:rPr>
        <w:t>«</w:t>
      </w:r>
      <w:r w:rsidR="000F4645">
        <w:rPr>
          <w:b/>
          <w:bCs/>
          <w:i/>
          <w:iCs/>
        </w:rPr>
        <w:t>2</w:t>
      </w:r>
      <w:r w:rsidR="004E7C48">
        <w:rPr>
          <w:b/>
          <w:bCs/>
          <w:i/>
          <w:iCs/>
        </w:rPr>
        <w:t>5 ноября 2025 года</w:t>
      </w:r>
      <w:r w:rsidR="00EC3BE1" w:rsidRPr="00EC3BE1">
        <w:rPr>
          <w:b/>
          <w:bCs/>
          <w:i/>
          <w:iCs/>
        </w:rPr>
        <w:t>»</w:t>
      </w:r>
    </w:p>
    <w:p w14:paraId="343B086B" w14:textId="2E74BC7F" w:rsidR="00440063" w:rsidRDefault="00EC3BE1" w:rsidP="00A54695">
      <w:pPr>
        <w:pStyle w:val="a3"/>
        <w:numPr>
          <w:ilvl w:val="0"/>
          <w:numId w:val="2"/>
        </w:numPr>
        <w:rPr>
          <w:b/>
          <w:bCs/>
          <w:i/>
          <w:iCs/>
        </w:rPr>
      </w:pPr>
      <w:r>
        <w:t>Брифинг</w:t>
      </w:r>
      <w:r w:rsidR="009E63F3">
        <w:t>/интервью</w:t>
      </w:r>
      <w:r>
        <w:t xml:space="preserve"> участников</w:t>
      </w:r>
      <w:r w:rsidR="004E7C48">
        <w:t>, не позднее</w:t>
      </w:r>
      <w:r>
        <w:t xml:space="preserve"> </w:t>
      </w:r>
      <w:r w:rsidRPr="00EC3BE1">
        <w:rPr>
          <w:b/>
          <w:bCs/>
          <w:i/>
          <w:iCs/>
        </w:rPr>
        <w:t>«</w:t>
      </w:r>
      <w:r w:rsidR="004E7C48">
        <w:rPr>
          <w:b/>
          <w:bCs/>
          <w:i/>
          <w:iCs/>
        </w:rPr>
        <w:t>25 ноября 2025 года</w:t>
      </w:r>
      <w:r w:rsidRPr="00EC3BE1">
        <w:rPr>
          <w:b/>
          <w:bCs/>
          <w:i/>
          <w:iCs/>
        </w:rPr>
        <w:t xml:space="preserve">» </w:t>
      </w:r>
    </w:p>
    <w:p w14:paraId="1304B9B8" w14:textId="7D3DE086" w:rsidR="005C662D" w:rsidRPr="005C662D" w:rsidRDefault="005C662D" w:rsidP="00A54695">
      <w:pPr>
        <w:pStyle w:val="a3"/>
        <w:numPr>
          <w:ilvl w:val="0"/>
          <w:numId w:val="2"/>
        </w:numPr>
        <w:rPr>
          <w:b/>
          <w:bCs/>
          <w:i/>
          <w:iCs/>
        </w:rPr>
      </w:pPr>
      <w:r w:rsidRPr="00C0702E">
        <w:t>предоставление участником конкурса заполненных приложений №1 (листы: Презентация РА, Digital команда, рекомендации</w:t>
      </w:r>
      <w:r w:rsidR="009E63F3">
        <w:t xml:space="preserve"> и кейсы</w:t>
      </w:r>
      <w:r w:rsidRPr="00C0702E">
        <w:t xml:space="preserve">) </w:t>
      </w:r>
    </w:p>
    <w:p w14:paraId="31A485B9" w14:textId="77777777" w:rsidR="005C662D" w:rsidRPr="00EC3BE1" w:rsidRDefault="005C662D" w:rsidP="005C662D">
      <w:pPr>
        <w:pStyle w:val="a3"/>
        <w:rPr>
          <w:b/>
          <w:bCs/>
          <w:i/>
          <w:iCs/>
        </w:rPr>
      </w:pPr>
    </w:p>
    <w:p w14:paraId="0C4C5E16" w14:textId="659731A5" w:rsidR="006F4685" w:rsidRDefault="00EC3BE1" w:rsidP="005C662D">
      <w:pPr>
        <w:pStyle w:val="a3"/>
        <w:numPr>
          <w:ilvl w:val="0"/>
          <w:numId w:val="2"/>
        </w:numPr>
      </w:pPr>
      <w:r>
        <w:t xml:space="preserve">1 этап тендера </w:t>
      </w:r>
      <w:r w:rsidR="006F6445">
        <w:t>–</w:t>
      </w:r>
      <w:r>
        <w:t xml:space="preserve"> </w:t>
      </w:r>
      <w:r w:rsidR="006F6445">
        <w:t>«</w:t>
      </w:r>
      <w:proofErr w:type="spellStart"/>
      <w:r w:rsidR="006F6445">
        <w:t>М</w:t>
      </w:r>
      <w:r>
        <w:t>едиапланирование</w:t>
      </w:r>
      <w:proofErr w:type="spellEnd"/>
      <w:r w:rsidR="006F6445">
        <w:t>»</w:t>
      </w:r>
      <w:r w:rsidR="006F6445">
        <w:br/>
        <w:t>Задание:</w:t>
      </w:r>
      <w:r w:rsidR="006F6445">
        <w:br/>
        <w:t xml:space="preserve">В срок до </w:t>
      </w:r>
      <w:r w:rsidR="006F6445" w:rsidRPr="00EC3BE1">
        <w:rPr>
          <w:b/>
          <w:bCs/>
          <w:i/>
          <w:iCs/>
        </w:rPr>
        <w:t>«</w:t>
      </w:r>
      <w:r w:rsidR="004E7C48">
        <w:rPr>
          <w:b/>
          <w:bCs/>
          <w:i/>
          <w:iCs/>
        </w:rPr>
        <w:t>26 ноября 202</w:t>
      </w:r>
      <w:r w:rsidR="00396A85">
        <w:rPr>
          <w:b/>
          <w:bCs/>
          <w:i/>
          <w:iCs/>
        </w:rPr>
        <w:t>5</w:t>
      </w:r>
      <w:r w:rsidR="004E7C48">
        <w:rPr>
          <w:b/>
          <w:bCs/>
          <w:i/>
          <w:iCs/>
        </w:rPr>
        <w:t xml:space="preserve"> года</w:t>
      </w:r>
      <w:r w:rsidR="006F6445" w:rsidRPr="00EC3BE1">
        <w:rPr>
          <w:b/>
          <w:bCs/>
          <w:i/>
          <w:iCs/>
        </w:rPr>
        <w:t>»</w:t>
      </w:r>
      <w:r w:rsidR="006F6445">
        <w:t xml:space="preserve"> подготовить для проектов «</w:t>
      </w:r>
      <w:r w:rsidR="000F4645">
        <w:rPr>
          <w:lang w:val="en-US"/>
        </w:rPr>
        <w:t>Emotion</w:t>
      </w:r>
      <w:r w:rsidR="006F6445">
        <w:t xml:space="preserve">» </w:t>
      </w:r>
      <w:r w:rsidR="001C27D2">
        <w:t>и «</w:t>
      </w:r>
      <w:proofErr w:type="spellStart"/>
      <w:r w:rsidR="000F4645">
        <w:t>Уно.Горбунова</w:t>
      </w:r>
      <w:proofErr w:type="spellEnd"/>
      <w:r w:rsidR="001C27D2">
        <w:t xml:space="preserve">» </w:t>
      </w:r>
      <w:r w:rsidR="006F6445">
        <w:t>медиаплан</w:t>
      </w:r>
      <w:r w:rsidR="001C27D2">
        <w:t>ы</w:t>
      </w:r>
      <w:r w:rsidR="006F6445">
        <w:t xml:space="preserve"> на </w:t>
      </w:r>
      <w:r w:rsidR="000F4645">
        <w:t>1</w:t>
      </w:r>
      <w:r w:rsidR="006F6445">
        <w:t xml:space="preserve"> календарны</w:t>
      </w:r>
      <w:r w:rsidR="001C27D2">
        <w:t>х</w:t>
      </w:r>
      <w:r w:rsidR="006F6445">
        <w:t xml:space="preserve"> месяц</w:t>
      </w:r>
      <w:r w:rsidR="001C27D2">
        <w:t xml:space="preserve">а </w:t>
      </w:r>
      <w:r w:rsidR="006F6445">
        <w:t>(март</w:t>
      </w:r>
      <w:r w:rsidR="001C27D2">
        <w:t xml:space="preserve"> </w:t>
      </w:r>
      <w:r w:rsidR="000F4645">
        <w:t>2026 год</w:t>
      </w:r>
      <w:r w:rsidR="006F6445">
        <w:t>) для выполнения установленного плана продаж</w:t>
      </w:r>
      <w:r w:rsidR="000F4645">
        <w:t xml:space="preserve"> в 1500</w:t>
      </w:r>
      <w:r w:rsidR="000F4645" w:rsidRPr="000F4645">
        <w:t xml:space="preserve"> </w:t>
      </w:r>
      <w:r w:rsidR="000F4645">
        <w:t>метров (</w:t>
      </w:r>
      <w:r w:rsidR="000F4645">
        <w:rPr>
          <w:lang w:val="en-US"/>
        </w:rPr>
        <w:t>Emotion</w:t>
      </w:r>
      <w:r w:rsidR="000F4645" w:rsidRPr="000F4645">
        <w:t xml:space="preserve">) </w:t>
      </w:r>
      <w:r w:rsidR="000F4645">
        <w:t xml:space="preserve">и </w:t>
      </w:r>
      <w:r w:rsidR="000F4645" w:rsidRPr="000F4645">
        <w:t>2000</w:t>
      </w:r>
      <w:r w:rsidR="000F4645">
        <w:t xml:space="preserve"> метров «</w:t>
      </w:r>
      <w:proofErr w:type="spellStart"/>
      <w:r w:rsidR="000F4645">
        <w:t>Уно.Горбунова</w:t>
      </w:r>
      <w:proofErr w:type="spellEnd"/>
      <w:r w:rsidR="000F4645">
        <w:t xml:space="preserve">» соответственно. </w:t>
      </w:r>
      <w:r w:rsidR="006F6445">
        <w:br/>
        <w:t>План продаж и критерии ЦО предоставляются сотрудниками ГК Основа</w:t>
      </w:r>
      <w:r w:rsidR="005C662D">
        <w:t>.</w:t>
      </w:r>
      <w:r w:rsidR="005C662D">
        <w:br/>
        <w:t xml:space="preserve">В срок до </w:t>
      </w:r>
      <w:r w:rsidR="004E7C48">
        <w:rPr>
          <w:b/>
          <w:bCs/>
          <w:i/>
          <w:iCs/>
        </w:rPr>
        <w:t>«28 ноября 20</w:t>
      </w:r>
      <w:r w:rsidR="00396A85">
        <w:rPr>
          <w:b/>
          <w:bCs/>
          <w:i/>
          <w:iCs/>
        </w:rPr>
        <w:t>25</w:t>
      </w:r>
      <w:r w:rsidR="004E7C48">
        <w:rPr>
          <w:b/>
          <w:bCs/>
          <w:i/>
          <w:iCs/>
        </w:rPr>
        <w:t xml:space="preserve"> года</w:t>
      </w:r>
      <w:r w:rsidR="005C662D" w:rsidRPr="005C662D">
        <w:rPr>
          <w:b/>
          <w:bCs/>
          <w:i/>
          <w:iCs/>
        </w:rPr>
        <w:t>»</w:t>
      </w:r>
      <w:r w:rsidR="005C662D">
        <w:t xml:space="preserve"> участник должен защитить выбранные инструменты в медиаплане и ответить на вопросы команды ГК Основа.  </w:t>
      </w:r>
    </w:p>
    <w:p w14:paraId="49A80D06" w14:textId="77777777" w:rsidR="005C662D" w:rsidRDefault="005C662D" w:rsidP="005C662D">
      <w:pPr>
        <w:pStyle w:val="a3"/>
      </w:pPr>
    </w:p>
    <w:p w14:paraId="7CA28D09" w14:textId="6791CEF5" w:rsidR="005C662D" w:rsidRPr="00C0702E" w:rsidRDefault="006F6445" w:rsidP="005C662D">
      <w:pPr>
        <w:pStyle w:val="a3"/>
        <w:numPr>
          <w:ilvl w:val="0"/>
          <w:numId w:val="2"/>
        </w:numPr>
      </w:pPr>
      <w:r>
        <w:t>2 этап тендера – «</w:t>
      </w:r>
      <w:proofErr w:type="spellStart"/>
      <w:r w:rsidR="006F4685">
        <w:t>Баинговый</w:t>
      </w:r>
      <w:proofErr w:type="spellEnd"/>
      <w:r w:rsidR="006F4685">
        <w:t>»</w:t>
      </w:r>
      <w:r w:rsidR="006F4685">
        <w:br/>
        <w:t>Задание</w:t>
      </w:r>
      <w:r w:rsidR="005C662D">
        <w:t>:</w:t>
      </w:r>
      <w:r w:rsidR="006F4685">
        <w:t xml:space="preserve"> </w:t>
      </w:r>
      <w:r w:rsidR="006F4685">
        <w:br/>
        <w:t xml:space="preserve">В срок до </w:t>
      </w:r>
      <w:r w:rsidR="006F4685" w:rsidRPr="00EC3BE1">
        <w:rPr>
          <w:b/>
          <w:bCs/>
          <w:i/>
          <w:iCs/>
        </w:rPr>
        <w:t>«</w:t>
      </w:r>
      <w:r w:rsidR="00CD1EBB">
        <w:rPr>
          <w:b/>
          <w:bCs/>
          <w:i/>
          <w:iCs/>
        </w:rPr>
        <w:t>11</w:t>
      </w:r>
      <w:r w:rsidR="004E7C48">
        <w:rPr>
          <w:b/>
          <w:bCs/>
          <w:i/>
          <w:iCs/>
        </w:rPr>
        <w:t xml:space="preserve"> декабря 2025 года</w:t>
      </w:r>
      <w:r w:rsidR="006F4685" w:rsidRPr="00EC3BE1">
        <w:rPr>
          <w:b/>
          <w:bCs/>
          <w:i/>
          <w:iCs/>
        </w:rPr>
        <w:t>»</w:t>
      </w:r>
      <w:r w:rsidR="006F4685">
        <w:t xml:space="preserve"> подготовить </w:t>
      </w:r>
      <w:proofErr w:type="spellStart"/>
      <w:r w:rsidR="006F4685">
        <w:t>баинговую</w:t>
      </w:r>
      <w:proofErr w:type="spellEnd"/>
      <w:r w:rsidR="006F4685">
        <w:t xml:space="preserve"> таблицу</w:t>
      </w:r>
      <w:r w:rsidR="00380937">
        <w:t xml:space="preserve"> - Приложение </w:t>
      </w:r>
      <w:r w:rsidR="005C662D" w:rsidRPr="00C0702E">
        <w:t>№2 Digital</w:t>
      </w:r>
      <w:r w:rsidR="005C662D">
        <w:t xml:space="preserve"> </w:t>
      </w:r>
    </w:p>
    <w:p w14:paraId="62ADFD9E" w14:textId="471D4EDE" w:rsidR="005C662D" w:rsidRDefault="005C662D" w:rsidP="00380937">
      <w:pPr>
        <w:pStyle w:val="a3"/>
      </w:pPr>
      <w:r>
        <w:t xml:space="preserve">В срок до </w:t>
      </w:r>
      <w:r w:rsidRPr="00380937">
        <w:rPr>
          <w:b/>
          <w:bCs/>
          <w:i/>
          <w:iCs/>
        </w:rPr>
        <w:t>«</w:t>
      </w:r>
      <w:r w:rsidR="00CD1EBB">
        <w:rPr>
          <w:b/>
          <w:bCs/>
          <w:i/>
          <w:iCs/>
        </w:rPr>
        <w:t>23</w:t>
      </w:r>
      <w:r w:rsidR="004E7C48">
        <w:rPr>
          <w:b/>
          <w:bCs/>
          <w:i/>
          <w:iCs/>
        </w:rPr>
        <w:t xml:space="preserve"> декабря 2025 года</w:t>
      </w:r>
      <w:r w:rsidRPr="00380937">
        <w:rPr>
          <w:b/>
          <w:bCs/>
          <w:i/>
          <w:iCs/>
        </w:rPr>
        <w:t>»</w:t>
      </w:r>
      <w:r>
        <w:t xml:space="preserve"> подготовить обновленные условия</w:t>
      </w:r>
      <w:r w:rsidR="00380937">
        <w:t xml:space="preserve"> (переторжка)</w:t>
      </w:r>
      <w:r>
        <w:t xml:space="preserve"> по </w:t>
      </w:r>
      <w:proofErr w:type="spellStart"/>
      <w:r>
        <w:t>баинговой</w:t>
      </w:r>
      <w:proofErr w:type="spellEnd"/>
      <w:r>
        <w:t xml:space="preserve"> таблице</w:t>
      </w:r>
      <w:r w:rsidR="00380937" w:rsidRPr="00380937">
        <w:t xml:space="preserve"> </w:t>
      </w:r>
      <w:r w:rsidR="00380937">
        <w:t xml:space="preserve">- Приложение </w:t>
      </w:r>
      <w:r w:rsidR="00380937" w:rsidRPr="00C0702E">
        <w:t>№2 Digital</w:t>
      </w:r>
    </w:p>
    <w:p w14:paraId="3BBB13AF" w14:textId="117C52F0" w:rsidR="00380937" w:rsidRDefault="00380937" w:rsidP="00380937">
      <w:pPr>
        <w:pStyle w:val="a3"/>
      </w:pPr>
      <w:r w:rsidRPr="00C0702E">
        <w:t>ГК Основа вправе проводить уточнения по улучшенным условиям с участниками</w:t>
      </w:r>
      <w:r>
        <w:rPr>
          <w:b/>
          <w:bCs/>
        </w:rPr>
        <w:br/>
      </w:r>
      <w:r w:rsidRPr="00C0702E">
        <w:t xml:space="preserve">Условия полученные, </w:t>
      </w:r>
      <w:r w:rsidR="004E7C48">
        <w:rPr>
          <w:b/>
          <w:bCs/>
        </w:rPr>
        <w:t>«</w:t>
      </w:r>
      <w:r w:rsidR="00CD1EBB">
        <w:rPr>
          <w:b/>
          <w:bCs/>
          <w:i/>
          <w:iCs/>
        </w:rPr>
        <w:t>23</w:t>
      </w:r>
      <w:r w:rsidR="004E7C48" w:rsidRPr="004E7C48">
        <w:rPr>
          <w:b/>
          <w:bCs/>
          <w:i/>
          <w:iCs/>
        </w:rPr>
        <w:t xml:space="preserve"> </w:t>
      </w:r>
      <w:r w:rsidR="004E7C48">
        <w:rPr>
          <w:b/>
          <w:bCs/>
          <w:i/>
          <w:iCs/>
        </w:rPr>
        <w:t xml:space="preserve">декабря </w:t>
      </w:r>
      <w:r w:rsidR="004E7C48" w:rsidRPr="004E7C48">
        <w:rPr>
          <w:b/>
          <w:bCs/>
          <w:i/>
          <w:iCs/>
        </w:rPr>
        <w:t>2025 года,</w:t>
      </w:r>
      <w:r w:rsidR="004E7C48">
        <w:rPr>
          <w:b/>
          <w:bCs/>
        </w:rPr>
        <w:t xml:space="preserve"> </w:t>
      </w:r>
      <w:r w:rsidR="004E7C48" w:rsidRPr="004E7C48">
        <w:rPr>
          <w:b/>
          <w:bCs/>
          <w:i/>
          <w:iCs/>
        </w:rPr>
        <w:t xml:space="preserve">19:00 по </w:t>
      </w:r>
      <w:proofErr w:type="spellStart"/>
      <w:r w:rsidR="004E7C48" w:rsidRPr="004E7C48">
        <w:rPr>
          <w:b/>
          <w:bCs/>
          <w:i/>
          <w:iCs/>
        </w:rPr>
        <w:t>мск</w:t>
      </w:r>
      <w:proofErr w:type="spellEnd"/>
      <w:r w:rsidRPr="00380937">
        <w:rPr>
          <w:b/>
          <w:bCs/>
        </w:rPr>
        <w:t>»</w:t>
      </w:r>
      <w:r w:rsidRPr="00C0702E">
        <w:t xml:space="preserve"> считаются конечным предложением участников. </w:t>
      </w:r>
    </w:p>
    <w:p w14:paraId="50634219" w14:textId="77777777" w:rsidR="009E63F3" w:rsidRPr="00C0702E" w:rsidRDefault="009E63F3" w:rsidP="00380937">
      <w:pPr>
        <w:pStyle w:val="a3"/>
      </w:pPr>
    </w:p>
    <w:p w14:paraId="1EE56526" w14:textId="15DC8B09" w:rsidR="00380937" w:rsidRPr="00C0702E" w:rsidRDefault="00380937" w:rsidP="00380937">
      <w:pPr>
        <w:pStyle w:val="a3"/>
        <w:numPr>
          <w:ilvl w:val="0"/>
          <w:numId w:val="2"/>
        </w:numPr>
      </w:pPr>
      <w:r w:rsidRPr="00DF3896">
        <w:rPr>
          <w:b/>
          <w:bCs/>
          <w:i/>
          <w:iCs/>
        </w:rPr>
        <w:t>«</w:t>
      </w:r>
      <w:r w:rsidR="00A96DC2" w:rsidRPr="00DF3896">
        <w:rPr>
          <w:b/>
          <w:bCs/>
          <w:i/>
          <w:iCs/>
        </w:rPr>
        <w:t>до 29 декабря 2025 года</w:t>
      </w:r>
      <w:r w:rsidRPr="00DF3896">
        <w:rPr>
          <w:b/>
          <w:bCs/>
          <w:i/>
          <w:iCs/>
        </w:rPr>
        <w:t>»</w:t>
      </w:r>
      <w:r w:rsidRPr="00DF3896">
        <w:rPr>
          <w:i/>
          <w:iCs/>
        </w:rPr>
        <w:t xml:space="preserve"> </w:t>
      </w:r>
      <w:r w:rsidRPr="00C0702E">
        <w:t xml:space="preserve">объявление победителя </w:t>
      </w:r>
    </w:p>
    <w:p w14:paraId="7E7142B7" w14:textId="182DA3B6" w:rsidR="00C479D7" w:rsidRPr="00C0702E" w:rsidRDefault="00380937" w:rsidP="00C479D7">
      <w:pPr>
        <w:pStyle w:val="a3"/>
        <w:numPr>
          <w:ilvl w:val="0"/>
          <w:numId w:val="2"/>
        </w:numPr>
      </w:pPr>
      <w:r w:rsidRPr="00DF3896">
        <w:rPr>
          <w:b/>
          <w:bCs/>
          <w:i/>
          <w:iCs/>
        </w:rPr>
        <w:t>«</w:t>
      </w:r>
      <w:r w:rsidR="00A96DC2" w:rsidRPr="00DF3896">
        <w:rPr>
          <w:b/>
          <w:bCs/>
          <w:i/>
          <w:iCs/>
        </w:rPr>
        <w:t>1 марта 2026 года</w:t>
      </w:r>
      <w:r w:rsidRPr="00DF3896">
        <w:rPr>
          <w:b/>
          <w:bCs/>
          <w:i/>
          <w:iCs/>
        </w:rPr>
        <w:t>»</w:t>
      </w:r>
      <w:r w:rsidRPr="00C0702E">
        <w:t xml:space="preserve"> старт рекламных кампаний </w:t>
      </w:r>
    </w:p>
    <w:p w14:paraId="197CD0CE" w14:textId="699D18DA" w:rsidR="00C479D7" w:rsidRDefault="00C479D7" w:rsidP="00A54695">
      <w:pPr>
        <w:pStyle w:val="a3"/>
        <w:numPr>
          <w:ilvl w:val="0"/>
          <w:numId w:val="2"/>
        </w:numPr>
      </w:pPr>
      <w:proofErr w:type="spellStart"/>
      <w:r>
        <w:t>Участиник</w:t>
      </w:r>
      <w:proofErr w:type="spellEnd"/>
      <w:r>
        <w:t xml:space="preserve"> конкурса, показавший худшие результаты на этапе «</w:t>
      </w:r>
      <w:proofErr w:type="spellStart"/>
      <w:r>
        <w:t>Медиапланирования</w:t>
      </w:r>
      <w:proofErr w:type="spellEnd"/>
      <w:r>
        <w:t>», к этапу «</w:t>
      </w:r>
      <w:proofErr w:type="spellStart"/>
      <w:r>
        <w:t>Баинга</w:t>
      </w:r>
      <w:proofErr w:type="spellEnd"/>
      <w:r>
        <w:t>» не допускается</w:t>
      </w:r>
      <w:r w:rsidR="00A96DC2">
        <w:t>,</w:t>
      </w:r>
      <w:r>
        <w:t xml:space="preserve"> </w:t>
      </w:r>
      <w:r w:rsidR="00A96DC2">
        <w:t>по решению комиссии.</w:t>
      </w:r>
    </w:p>
    <w:p w14:paraId="15F73BF4" w14:textId="79D74C64" w:rsidR="00A54695" w:rsidRDefault="00A54695" w:rsidP="00A54695">
      <w:pPr>
        <w:pStyle w:val="a3"/>
        <w:numPr>
          <w:ilvl w:val="0"/>
          <w:numId w:val="2"/>
        </w:numPr>
      </w:pPr>
      <w:r w:rsidRPr="002F0A29">
        <w:t xml:space="preserve">Участники конкурса, </w:t>
      </w:r>
      <w:r>
        <w:t xml:space="preserve">предоставившие худшие условия на этапе </w:t>
      </w:r>
      <w:proofErr w:type="spellStart"/>
      <w:r>
        <w:t>баинга</w:t>
      </w:r>
      <w:proofErr w:type="spellEnd"/>
      <w:r>
        <w:t xml:space="preserve"> к переторжке не допускаются</w:t>
      </w:r>
      <w:r w:rsidR="00A96DC2">
        <w:t>, по решению комиссии.</w:t>
      </w:r>
    </w:p>
    <w:p w14:paraId="09E48B31" w14:textId="77777777" w:rsidR="00C14A8D" w:rsidRPr="00625567" w:rsidRDefault="00C14A8D" w:rsidP="00C14A8D">
      <w:pPr>
        <w:ind w:left="360"/>
      </w:pPr>
    </w:p>
    <w:p w14:paraId="48C3CB18" w14:textId="77777777" w:rsidR="00A54695" w:rsidRPr="00C0702E" w:rsidRDefault="00A54695" w:rsidP="00A54695">
      <w:pPr>
        <w:pStyle w:val="a3"/>
        <w:rPr>
          <w:sz w:val="26"/>
          <w:szCs w:val="26"/>
        </w:rPr>
      </w:pPr>
    </w:p>
    <w:p w14:paraId="1A532E30" w14:textId="133C6327" w:rsidR="00A54695" w:rsidRDefault="00A54695" w:rsidP="00A54695">
      <w:pPr>
        <w:pStyle w:val="1"/>
        <w:rPr>
          <w:sz w:val="26"/>
          <w:szCs w:val="26"/>
        </w:rPr>
      </w:pPr>
      <w:r w:rsidRPr="00C0702E">
        <w:rPr>
          <w:sz w:val="26"/>
          <w:szCs w:val="26"/>
        </w:rPr>
        <w:t>УСЛОВИЯ ДЛЯ КОМПАНИ</w:t>
      </w:r>
      <w:r w:rsidR="006B0C45">
        <w:rPr>
          <w:sz w:val="26"/>
          <w:szCs w:val="26"/>
        </w:rPr>
        <w:t>Й</w:t>
      </w:r>
      <w:r w:rsidRPr="00C0702E">
        <w:rPr>
          <w:sz w:val="26"/>
          <w:szCs w:val="26"/>
        </w:rPr>
        <w:t>, ПОБЕДИВШ</w:t>
      </w:r>
      <w:r w:rsidR="006B0C45">
        <w:rPr>
          <w:sz w:val="26"/>
          <w:szCs w:val="26"/>
        </w:rPr>
        <w:t>ИХ</w:t>
      </w:r>
      <w:r w:rsidRPr="00C0702E">
        <w:rPr>
          <w:sz w:val="26"/>
          <w:szCs w:val="26"/>
        </w:rPr>
        <w:t xml:space="preserve"> В ТЕНДЕРЕ:</w:t>
      </w:r>
    </w:p>
    <w:p w14:paraId="041FB272" w14:textId="77777777" w:rsidR="00A54695" w:rsidRPr="00283FA4" w:rsidRDefault="00A54695" w:rsidP="00A54695"/>
    <w:p w14:paraId="4F0D6C12" w14:textId="0FB5018F" w:rsidR="00A54695" w:rsidRPr="002F0A29" w:rsidRDefault="00A54695" w:rsidP="00A54695">
      <w:pPr>
        <w:pStyle w:val="a3"/>
        <w:numPr>
          <w:ilvl w:val="0"/>
          <w:numId w:val="2"/>
        </w:numPr>
      </w:pPr>
      <w:r w:rsidRPr="002F0A29">
        <w:t>ГК Основа оставляет за собой право в период размещения рекламной кампании вносить корректировки</w:t>
      </w:r>
      <w:r w:rsidR="00380937">
        <w:t>, у</w:t>
      </w:r>
      <w:r w:rsidRPr="002F0A29">
        <w:t>величивать или уменьшать объем закупки, если это не приводит к штрафным санкциям со стороны рекламных площадок и</w:t>
      </w:r>
      <w:r>
        <w:t xml:space="preserve"> ресурсов.</w:t>
      </w:r>
      <w:r w:rsidRPr="002F0A29">
        <w:t xml:space="preserve"> </w:t>
      </w:r>
    </w:p>
    <w:p w14:paraId="50F7D245" w14:textId="77777777" w:rsidR="00A54695" w:rsidRPr="002F0A29" w:rsidRDefault="00A54695" w:rsidP="00A54695">
      <w:pPr>
        <w:pStyle w:val="a3"/>
        <w:numPr>
          <w:ilvl w:val="0"/>
          <w:numId w:val="2"/>
        </w:numPr>
      </w:pPr>
      <w:r w:rsidRPr="002F0A29">
        <w:t xml:space="preserve">Размещение рекламной кампании может корректироваться каждый месяц </w:t>
      </w:r>
      <w:r>
        <w:t xml:space="preserve">по предварительному согласованию сторон. </w:t>
      </w:r>
    </w:p>
    <w:p w14:paraId="4E4A71D7" w14:textId="77777777" w:rsidR="00A54695" w:rsidRDefault="00A54695" w:rsidP="00A54695">
      <w:pPr>
        <w:pStyle w:val="a3"/>
        <w:numPr>
          <w:ilvl w:val="0"/>
          <w:numId w:val="2"/>
        </w:numPr>
      </w:pPr>
      <w:r w:rsidRPr="002F0A29">
        <w:t>Срок запуска рекламных кампаний может быть изменен по предварительному согласованию сторон.</w:t>
      </w:r>
    </w:p>
    <w:p w14:paraId="18FE179B" w14:textId="77777777" w:rsidR="00A54695" w:rsidRPr="002F0A29" w:rsidRDefault="00A54695" w:rsidP="00A54695">
      <w:pPr>
        <w:pStyle w:val="a3"/>
        <w:numPr>
          <w:ilvl w:val="0"/>
          <w:numId w:val="2"/>
        </w:numPr>
      </w:pPr>
      <w:r>
        <w:t>Победитель обязуется предоставить стратегию продвижения вышеперечисленных проектов</w:t>
      </w:r>
    </w:p>
    <w:p w14:paraId="66DC4842" w14:textId="7793B514" w:rsidR="00A54695" w:rsidRDefault="00A54695" w:rsidP="00A54695">
      <w:pPr>
        <w:pStyle w:val="a3"/>
        <w:numPr>
          <w:ilvl w:val="0"/>
          <w:numId w:val="2"/>
        </w:numPr>
      </w:pPr>
      <w:r w:rsidRPr="002F0A29">
        <w:t>В течение 6 месяцев ГК Основа вправе</w:t>
      </w:r>
      <w:r>
        <w:t xml:space="preserve"> провести новый тендер, </w:t>
      </w:r>
      <w:r w:rsidRPr="002F0A29">
        <w:t>если победитель конкурса:</w:t>
      </w:r>
    </w:p>
    <w:p w14:paraId="2BCCF999" w14:textId="77777777" w:rsidR="00A54695" w:rsidRPr="002F0A29" w:rsidRDefault="00A54695" w:rsidP="00A54695">
      <w:pPr>
        <w:pStyle w:val="a3"/>
      </w:pPr>
    </w:p>
    <w:p w14:paraId="71903274" w14:textId="77777777" w:rsidR="00A54695" w:rsidRPr="002F0A29" w:rsidRDefault="00A54695" w:rsidP="00A54695">
      <w:pPr>
        <w:pStyle w:val="a3"/>
        <w:numPr>
          <w:ilvl w:val="1"/>
          <w:numId w:val="2"/>
        </w:numPr>
      </w:pPr>
      <w:r w:rsidRPr="002F0A29">
        <w:t>по вине исполнителя более 2 раз несвоевременно запустил рекламную кампанию;</w:t>
      </w:r>
    </w:p>
    <w:p w14:paraId="43EC7E1B" w14:textId="2F6B93B3" w:rsidR="00A54695" w:rsidRPr="002F0A29" w:rsidRDefault="00A54695" w:rsidP="00A54695">
      <w:pPr>
        <w:pStyle w:val="a3"/>
        <w:numPr>
          <w:ilvl w:val="1"/>
          <w:numId w:val="2"/>
        </w:numPr>
      </w:pPr>
      <w:r w:rsidRPr="002F0A29">
        <w:t xml:space="preserve">не выдержал обозначенные условия по скидкам, согласованным после этапа </w:t>
      </w:r>
      <w:r w:rsidR="00380937">
        <w:t>«</w:t>
      </w:r>
      <w:proofErr w:type="spellStart"/>
      <w:r w:rsidRPr="002F0A29">
        <w:t>баинга</w:t>
      </w:r>
      <w:proofErr w:type="spellEnd"/>
      <w:r w:rsidR="00380937">
        <w:t>»</w:t>
      </w:r>
      <w:r w:rsidR="008E193B">
        <w:t>, кроме случаев, связанных с индексацией и/или изменением цен</w:t>
      </w:r>
      <w:r w:rsidRPr="002F0A29">
        <w:t>;</w:t>
      </w:r>
    </w:p>
    <w:p w14:paraId="62AEB649" w14:textId="5488F449" w:rsidR="00A54695" w:rsidRPr="002F0A29" w:rsidRDefault="00C14A8D" w:rsidP="00A54695">
      <w:pPr>
        <w:pStyle w:val="a3"/>
        <w:numPr>
          <w:ilvl w:val="1"/>
          <w:numId w:val="2"/>
        </w:numPr>
      </w:pPr>
      <w:r>
        <w:t>з</w:t>
      </w:r>
      <w:r w:rsidR="00A54695" w:rsidRPr="002F0A29">
        <w:t>начительно не</w:t>
      </w:r>
      <w:r>
        <w:t xml:space="preserve"> </w:t>
      </w:r>
      <w:r w:rsidR="00A54695" w:rsidRPr="002F0A29">
        <w:t>выполни</w:t>
      </w:r>
      <w:r>
        <w:t>л</w:t>
      </w:r>
      <w:r w:rsidR="00A54695" w:rsidRPr="002F0A29">
        <w:t xml:space="preserve"> </w:t>
      </w:r>
      <w:r w:rsidR="00A54695" w:rsidRPr="002F0A29">
        <w:rPr>
          <w:lang w:val="en-US"/>
        </w:rPr>
        <w:t>KP</w:t>
      </w:r>
      <w:r w:rsidR="00440063">
        <w:rPr>
          <w:lang w:val="en-US"/>
        </w:rPr>
        <w:t>I</w:t>
      </w:r>
      <w:r w:rsidR="00A54695" w:rsidRPr="002F0A29">
        <w:t xml:space="preserve"> </w:t>
      </w:r>
      <w:r w:rsidR="00A54695">
        <w:t xml:space="preserve">по проектам. </w:t>
      </w:r>
    </w:p>
    <w:p w14:paraId="6393FE9C" w14:textId="41660403" w:rsidR="00A54695" w:rsidRDefault="00A54695" w:rsidP="00A54695">
      <w:pPr>
        <w:pStyle w:val="a3"/>
        <w:numPr>
          <w:ilvl w:val="1"/>
          <w:numId w:val="2"/>
        </w:numPr>
      </w:pPr>
      <w:r w:rsidRPr="002F0A29">
        <w:t>был уличен в мошенничестве, когда фактического размещения рекламы не было, а исполнитель предоставил документацию и отчетность, подтверждающие выполнение работ.</w:t>
      </w:r>
    </w:p>
    <w:p w14:paraId="01B4C7AD" w14:textId="2E46A912" w:rsidR="00C14A8D" w:rsidRDefault="00C14A8D" w:rsidP="00A54695">
      <w:pPr>
        <w:pStyle w:val="a3"/>
        <w:numPr>
          <w:ilvl w:val="1"/>
          <w:numId w:val="2"/>
        </w:numPr>
      </w:pPr>
      <w:r>
        <w:t xml:space="preserve">по вине исполнителя </w:t>
      </w:r>
      <w:r w:rsidR="00440063">
        <w:t xml:space="preserve">или третьих лиц не промаркировал данные для передачи </w:t>
      </w:r>
      <w:r>
        <w:t>в ОРД</w:t>
      </w:r>
      <w:r w:rsidR="00440063">
        <w:t xml:space="preserve"> и ЕРИР</w:t>
      </w:r>
    </w:p>
    <w:p w14:paraId="67D0DFB1" w14:textId="062CB1EC" w:rsidR="00380937" w:rsidRDefault="00380937" w:rsidP="00A54695">
      <w:pPr>
        <w:pStyle w:val="a3"/>
        <w:numPr>
          <w:ilvl w:val="1"/>
          <w:numId w:val="2"/>
        </w:numPr>
      </w:pPr>
      <w:r>
        <w:t>по вине исполнителя</w:t>
      </w:r>
      <w:r w:rsidR="008E193B">
        <w:t xml:space="preserve"> и/или третьих лиц </w:t>
      </w:r>
      <w:r>
        <w:t>был нарушен ФЗ №</w:t>
      </w:r>
      <w:r w:rsidR="008E193B">
        <w:t>38 в части распространения рекламных материалов ГК Основа в сети интернет.</w:t>
      </w:r>
    </w:p>
    <w:p w14:paraId="3F9B9CAF" w14:textId="77777777" w:rsidR="00A54695" w:rsidRPr="002F0A29" w:rsidRDefault="00A54695" w:rsidP="00A54695">
      <w:pPr>
        <w:pStyle w:val="a3"/>
        <w:ind w:left="1440"/>
      </w:pPr>
    </w:p>
    <w:p w14:paraId="4FD6C2A2" w14:textId="4D0DFC0A" w:rsidR="00A54695" w:rsidRDefault="00A54695" w:rsidP="00A54695">
      <w:pPr>
        <w:pStyle w:val="a3"/>
        <w:numPr>
          <w:ilvl w:val="0"/>
          <w:numId w:val="2"/>
        </w:numPr>
      </w:pPr>
      <w:r w:rsidRPr="002F0A29">
        <w:t xml:space="preserve">В рамках данного конкурса рассматривается 100% </w:t>
      </w:r>
      <w:proofErr w:type="spellStart"/>
      <w:r w:rsidRPr="002F0A29">
        <w:t>постоплата</w:t>
      </w:r>
      <w:proofErr w:type="spellEnd"/>
      <w:r w:rsidRPr="002F0A29">
        <w:t xml:space="preserve">, в течение 60 дней после периода размещения при условии своевременного предоставления фото- и видеоотчетов, </w:t>
      </w:r>
      <w:proofErr w:type="spellStart"/>
      <w:r w:rsidRPr="002F0A29">
        <w:lastRenderedPageBreak/>
        <w:t>скринотчетов</w:t>
      </w:r>
      <w:proofErr w:type="spellEnd"/>
      <w:r w:rsidRPr="002F0A29">
        <w:t>, сверки рекламных кабинетов и кабинетов аналитики, а также закрывающих документов.</w:t>
      </w:r>
    </w:p>
    <w:p w14:paraId="2C8AE673" w14:textId="77777777" w:rsidR="008E193B" w:rsidRPr="002F0A29" w:rsidRDefault="008E193B" w:rsidP="008E193B">
      <w:pPr>
        <w:pStyle w:val="a3"/>
      </w:pPr>
    </w:p>
    <w:p w14:paraId="7CF5B19E" w14:textId="77777777" w:rsidR="00A54695" w:rsidRPr="002F0A29" w:rsidRDefault="00A54695" w:rsidP="00A54695">
      <w:pPr>
        <w:pStyle w:val="a3"/>
        <w:numPr>
          <w:ilvl w:val="0"/>
          <w:numId w:val="2"/>
        </w:numPr>
      </w:pPr>
      <w:r w:rsidRPr="002F0A29">
        <w:t>ГК Основа предоставляет следующие данные только победителю тендера:</w:t>
      </w:r>
    </w:p>
    <w:p w14:paraId="78ABE265" w14:textId="77777777" w:rsidR="00A54695" w:rsidRPr="002F0A29" w:rsidRDefault="00A54695" w:rsidP="00A54695">
      <w:pPr>
        <w:pStyle w:val="a3"/>
        <w:numPr>
          <w:ilvl w:val="1"/>
          <w:numId w:val="2"/>
        </w:numPr>
      </w:pPr>
      <w:r w:rsidRPr="002F0A29">
        <w:t>Гостевые доступы к системе аналитики и рекламным кабинетам.</w:t>
      </w:r>
    </w:p>
    <w:p w14:paraId="75194163" w14:textId="43C08325" w:rsidR="00A54695" w:rsidRPr="002F0A29" w:rsidRDefault="00A54695" w:rsidP="00A54695">
      <w:pPr>
        <w:pStyle w:val="a3"/>
        <w:numPr>
          <w:ilvl w:val="1"/>
          <w:numId w:val="2"/>
        </w:numPr>
      </w:pPr>
      <w:r w:rsidRPr="002F0A29">
        <w:t>Данные по текущим воронкам по проектам (202</w:t>
      </w:r>
      <w:r w:rsidR="00C479D7">
        <w:t>5</w:t>
      </w:r>
      <w:r w:rsidRPr="002F0A29">
        <w:t>): бюджет/каналы/обращения/визиты/сделки/</w:t>
      </w:r>
      <w:proofErr w:type="spellStart"/>
      <w:r w:rsidRPr="002F0A29">
        <w:t>дрр</w:t>
      </w:r>
      <w:proofErr w:type="spellEnd"/>
      <w:r w:rsidRPr="002F0A29">
        <w:t>. </w:t>
      </w:r>
    </w:p>
    <w:p w14:paraId="64EE672D" w14:textId="3FCDF11E" w:rsidR="00A54695" w:rsidRPr="002F0A29" w:rsidRDefault="00A54695" w:rsidP="00A54695">
      <w:pPr>
        <w:pStyle w:val="a3"/>
        <w:numPr>
          <w:ilvl w:val="1"/>
          <w:numId w:val="2"/>
        </w:numPr>
      </w:pPr>
      <w:r w:rsidRPr="002F0A29">
        <w:t>Планы продаж на 202</w:t>
      </w:r>
      <w:r w:rsidR="00C479D7">
        <w:t>6</w:t>
      </w:r>
      <w:r w:rsidRPr="002F0A29">
        <w:t xml:space="preserve"> в разрезе проектов (в штуках и кв метрах)</w:t>
      </w:r>
    </w:p>
    <w:p w14:paraId="67D45CE3" w14:textId="44F3EA12" w:rsidR="00A54695" w:rsidRPr="00C0702E" w:rsidRDefault="00A54695" w:rsidP="00A54695">
      <w:pPr>
        <w:pStyle w:val="a3"/>
        <w:numPr>
          <w:ilvl w:val="1"/>
          <w:numId w:val="2"/>
        </w:numPr>
      </w:pPr>
      <w:r w:rsidRPr="002F0A29">
        <w:t>Описание портрета покупателей в разрезе действующих проектов</w:t>
      </w:r>
    </w:p>
    <w:p w14:paraId="78ED3006" w14:textId="77777777" w:rsidR="00A54695" w:rsidRPr="002F0A29" w:rsidRDefault="00A54695" w:rsidP="00A54695">
      <w:pPr>
        <w:pStyle w:val="a3"/>
      </w:pPr>
    </w:p>
    <w:p w14:paraId="3E583CFB" w14:textId="2D428684" w:rsidR="00A54695" w:rsidRDefault="00A54695" w:rsidP="00A54695">
      <w:pPr>
        <w:pStyle w:val="2"/>
      </w:pPr>
      <w:r w:rsidRPr="002F0A29">
        <w:t>ВЫБОР ПОБЕДИТ</w:t>
      </w:r>
      <w:r w:rsidR="009E63F3">
        <w:t>ЕЛ</w:t>
      </w:r>
      <w:r w:rsidR="00A96DC2">
        <w:t>ЕЙ</w:t>
      </w:r>
    </w:p>
    <w:p w14:paraId="5A284B1D" w14:textId="77777777" w:rsidR="00A54695" w:rsidRPr="00283FA4" w:rsidRDefault="00A54695" w:rsidP="00A54695"/>
    <w:p w14:paraId="56D680E2" w14:textId="0B16EC3C" w:rsidR="00A54695" w:rsidRPr="002F0A29" w:rsidRDefault="0052184E" w:rsidP="00A54695">
      <w:r>
        <w:t xml:space="preserve">В срок до </w:t>
      </w:r>
      <w:r w:rsidRPr="00DF3896">
        <w:rPr>
          <w:b/>
          <w:bCs/>
          <w:i/>
          <w:iCs/>
        </w:rPr>
        <w:t>«</w:t>
      </w:r>
      <w:r w:rsidR="00A96DC2" w:rsidRPr="00DF3896">
        <w:rPr>
          <w:b/>
          <w:bCs/>
          <w:i/>
          <w:iCs/>
        </w:rPr>
        <w:t>до 29 декабря 2025 года</w:t>
      </w:r>
      <w:r w:rsidRPr="00DF3896">
        <w:rPr>
          <w:b/>
          <w:bCs/>
          <w:i/>
          <w:iCs/>
        </w:rPr>
        <w:t>»</w:t>
      </w:r>
      <w:r>
        <w:t xml:space="preserve"> </w:t>
      </w:r>
      <w:r w:rsidR="00A54695" w:rsidRPr="002F0A29">
        <w:t>победител</w:t>
      </w:r>
      <w:r w:rsidR="00A96DC2">
        <w:t xml:space="preserve">ями </w:t>
      </w:r>
      <w:r w:rsidR="00A54695" w:rsidRPr="002F0A29">
        <w:t>буд</w:t>
      </w:r>
      <w:r w:rsidR="00A96DC2">
        <w:t>у</w:t>
      </w:r>
      <w:r w:rsidR="00A54695" w:rsidRPr="002F0A29">
        <w:t>т признан</w:t>
      </w:r>
      <w:r w:rsidR="00A96DC2">
        <w:t>ы два</w:t>
      </w:r>
      <w:r w:rsidR="00A54695" w:rsidRPr="002F0A29">
        <w:t xml:space="preserve"> участник</w:t>
      </w:r>
      <w:r w:rsidR="00A96DC2">
        <w:t>а</w:t>
      </w:r>
      <w:r w:rsidR="00A54695" w:rsidRPr="002F0A29">
        <w:t xml:space="preserve"> тендера, набравши</w:t>
      </w:r>
      <w:r w:rsidR="00A96DC2">
        <w:t>е</w:t>
      </w:r>
      <w:r w:rsidR="00A54695" w:rsidRPr="002F0A29">
        <w:t xml:space="preserve"> наибольшее количество баллов по оценочной таблице, включающей в себя блоки:</w:t>
      </w:r>
    </w:p>
    <w:p w14:paraId="08B49D48" w14:textId="05435F4C" w:rsidR="009E63F3" w:rsidRDefault="009E63F3" w:rsidP="00A54695">
      <w:pPr>
        <w:pStyle w:val="a3"/>
        <w:numPr>
          <w:ilvl w:val="0"/>
          <w:numId w:val="1"/>
        </w:numPr>
      </w:pPr>
      <w:proofErr w:type="spellStart"/>
      <w:r>
        <w:t>Медиапланирование</w:t>
      </w:r>
      <w:proofErr w:type="spellEnd"/>
    </w:p>
    <w:p w14:paraId="7777109D" w14:textId="04AB9DE9" w:rsidR="00A54695" w:rsidRDefault="00A54695" w:rsidP="00A54695">
      <w:pPr>
        <w:pStyle w:val="a3"/>
        <w:numPr>
          <w:ilvl w:val="0"/>
          <w:numId w:val="1"/>
        </w:numPr>
      </w:pPr>
      <w:r w:rsidRPr="002F0A29">
        <w:t>Ценовое предложение</w:t>
      </w:r>
    </w:p>
    <w:p w14:paraId="46D5A911" w14:textId="1544E45D" w:rsidR="009E63F3" w:rsidRDefault="009E63F3" w:rsidP="00A54695">
      <w:pPr>
        <w:pStyle w:val="a3"/>
        <w:numPr>
          <w:ilvl w:val="0"/>
          <w:numId w:val="1"/>
        </w:numPr>
      </w:pPr>
      <w:r>
        <w:t>Устойчивость и экспертиза в сегменте</w:t>
      </w:r>
    </w:p>
    <w:p w14:paraId="0512A389" w14:textId="77777777" w:rsidR="00A54695" w:rsidRPr="002F0A29" w:rsidRDefault="00A54695" w:rsidP="00A54695">
      <w:pPr>
        <w:pStyle w:val="a3"/>
      </w:pPr>
    </w:p>
    <w:p w14:paraId="37186462" w14:textId="3A330E9D" w:rsidR="00A54695" w:rsidRDefault="00A54695" w:rsidP="00A54695">
      <w:pPr>
        <w:pStyle w:val="2"/>
      </w:pPr>
      <w:r w:rsidRPr="002F0A29">
        <w:t>СОГЛАСОВАНИЕ И ЗАКЛЮЧЕНИЕ ДОГОВОРА С ПОБЕДИТЕЛ</w:t>
      </w:r>
      <w:r w:rsidR="006B0C45">
        <w:t>Я</w:t>
      </w:r>
      <w:r w:rsidRPr="002F0A29">
        <w:t>М</w:t>
      </w:r>
      <w:r w:rsidR="006B0C45">
        <w:t>И</w:t>
      </w:r>
    </w:p>
    <w:p w14:paraId="3DCFE47C" w14:textId="77777777" w:rsidR="00A54695" w:rsidRPr="00283FA4" w:rsidRDefault="00A54695" w:rsidP="00A54695"/>
    <w:p w14:paraId="6B7D3D90" w14:textId="77777777" w:rsidR="00A54695" w:rsidRPr="002F0A29" w:rsidRDefault="00A54695" w:rsidP="00A54695">
      <w:pPr>
        <w:pStyle w:val="a3"/>
        <w:numPr>
          <w:ilvl w:val="0"/>
          <w:numId w:val="1"/>
        </w:numPr>
      </w:pPr>
      <w:r w:rsidRPr="002F0A29">
        <w:t>При наличии рамочного договора между участником тендера и ГК Основа, составляется Дополнительное соглашение</w:t>
      </w:r>
      <w:r>
        <w:t>.</w:t>
      </w:r>
    </w:p>
    <w:p w14:paraId="3EAFB952" w14:textId="55ADDD42" w:rsidR="00A54695" w:rsidRPr="002F0A29" w:rsidRDefault="00A54695" w:rsidP="00A54695">
      <w:pPr>
        <w:pStyle w:val="a3"/>
        <w:numPr>
          <w:ilvl w:val="0"/>
          <w:numId w:val="1"/>
        </w:numPr>
      </w:pPr>
      <w:r w:rsidRPr="002F0A29">
        <w:t xml:space="preserve">При отсутствии рамочного договора между участником тендера и ГК Основа, участник предоставляет </w:t>
      </w:r>
      <w:r w:rsidR="00A96DC2">
        <w:t>согласовывает рамочный договор и ДС, по формату</w:t>
      </w:r>
      <w:r w:rsidRPr="002F0A29">
        <w:t xml:space="preserve"> ГК Основа.</w:t>
      </w:r>
    </w:p>
    <w:p w14:paraId="766549F0" w14:textId="77777777" w:rsidR="00A54695" w:rsidRPr="002F0A29" w:rsidRDefault="00A54695" w:rsidP="00A54695">
      <w:pPr>
        <w:pStyle w:val="a3"/>
        <w:numPr>
          <w:ilvl w:val="0"/>
          <w:numId w:val="1"/>
        </w:numPr>
      </w:pPr>
      <w:r w:rsidRPr="002F0A29">
        <w:t>Согласно регламенту, первой подпись на согласованных сторонами документах ставит ГК Основа.</w:t>
      </w:r>
    </w:p>
    <w:p w14:paraId="26D28383" w14:textId="77777777" w:rsidR="00A54695" w:rsidRPr="002F0A29" w:rsidRDefault="00A54695" w:rsidP="00A54695">
      <w:pPr>
        <w:pStyle w:val="2"/>
      </w:pPr>
    </w:p>
    <w:p w14:paraId="750BEDDC" w14:textId="5BAAA92E" w:rsidR="00A54695" w:rsidRPr="00C0702E" w:rsidRDefault="00A54695" w:rsidP="00A54695">
      <w:pPr>
        <w:pStyle w:val="2"/>
        <w:rPr>
          <w:b/>
          <w:bCs/>
        </w:rPr>
      </w:pPr>
      <w:r>
        <w:rPr>
          <w:b/>
          <w:bCs/>
        </w:rPr>
        <w:t xml:space="preserve"> </w:t>
      </w:r>
      <w:r w:rsidRPr="00283FA4">
        <w:t>ЗАДАЧА, УЧАСТНИК</w:t>
      </w:r>
      <w:r w:rsidR="006B0C45">
        <w:t>ОВ</w:t>
      </w:r>
      <w:r w:rsidRPr="00283FA4">
        <w:t>, ПОБЕДИВШЕГО В ТЕНДЕРЕ:</w:t>
      </w:r>
    </w:p>
    <w:p w14:paraId="65B116BE" w14:textId="77777777" w:rsidR="00A54695" w:rsidRPr="00F80666" w:rsidRDefault="00A54695" w:rsidP="00A54695">
      <w:pPr>
        <w:pStyle w:val="a3"/>
      </w:pPr>
    </w:p>
    <w:p w14:paraId="1D06648B" w14:textId="521EEE94" w:rsidR="00A54695" w:rsidRDefault="00A54695" w:rsidP="00A54695">
      <w:pPr>
        <w:pStyle w:val="a3"/>
        <w:numPr>
          <w:ilvl w:val="0"/>
          <w:numId w:val="1"/>
        </w:numPr>
      </w:pPr>
      <w:r>
        <w:t xml:space="preserve">Продвижение проектов в рамках зонтичного сайта </w:t>
      </w:r>
      <w:r w:rsidR="009E63F3">
        <w:t xml:space="preserve">и/или иных посадочных страницах ГК Основа. </w:t>
      </w:r>
    </w:p>
    <w:p w14:paraId="194BE437" w14:textId="77777777" w:rsidR="00A54695" w:rsidRDefault="00A54695" w:rsidP="00A54695">
      <w:pPr>
        <w:pStyle w:val="a3"/>
        <w:numPr>
          <w:ilvl w:val="0"/>
          <w:numId w:val="1"/>
        </w:numPr>
      </w:pPr>
      <w:r>
        <w:t xml:space="preserve">Ведение </w:t>
      </w:r>
      <w:proofErr w:type="spellStart"/>
      <w:r w:rsidRPr="00283FA4">
        <w:t>performance</w:t>
      </w:r>
      <w:proofErr w:type="spellEnd"/>
      <w:r w:rsidRPr="00C0702E">
        <w:t xml:space="preserve"> </w:t>
      </w:r>
      <w:r>
        <w:t xml:space="preserve">и </w:t>
      </w:r>
      <w:proofErr w:type="spellStart"/>
      <w:r w:rsidRPr="00283FA4">
        <w:t>brandformance</w:t>
      </w:r>
      <w:proofErr w:type="spellEnd"/>
      <w:r>
        <w:t xml:space="preserve"> каналов по проектам</w:t>
      </w:r>
    </w:p>
    <w:p w14:paraId="0F7EE2E8" w14:textId="77777777" w:rsidR="00A54695" w:rsidRDefault="00A54695" w:rsidP="00A54695">
      <w:pPr>
        <w:pStyle w:val="a3"/>
        <w:numPr>
          <w:ilvl w:val="0"/>
          <w:numId w:val="1"/>
        </w:numPr>
      </w:pPr>
      <w:r>
        <w:t xml:space="preserve">Увеличение количества целевых обращений по проектам (целевые звонки, заявки, чаты) и снижение </w:t>
      </w:r>
      <w:r w:rsidRPr="00283FA4">
        <w:t>CPL</w:t>
      </w:r>
      <w:r w:rsidRPr="00C0702E">
        <w:t xml:space="preserve"> </w:t>
      </w:r>
    </w:p>
    <w:p w14:paraId="11D3985B" w14:textId="1D717D27" w:rsidR="00A54695" w:rsidRDefault="00A54695" w:rsidP="00A54695">
      <w:pPr>
        <w:pStyle w:val="a3"/>
        <w:numPr>
          <w:ilvl w:val="0"/>
          <w:numId w:val="1"/>
        </w:numPr>
      </w:pPr>
      <w:r>
        <w:t>Увеличения знания и восприятия</w:t>
      </w:r>
      <w:r w:rsidR="009E63F3">
        <w:t xml:space="preserve"> бренда</w:t>
      </w:r>
      <w:r>
        <w:t xml:space="preserve"> ГК Основа </w:t>
      </w:r>
    </w:p>
    <w:p w14:paraId="7D8885C4" w14:textId="3AF0F040" w:rsidR="00A54695" w:rsidRDefault="00A54695" w:rsidP="00A54695">
      <w:pPr>
        <w:pStyle w:val="a3"/>
        <w:numPr>
          <w:ilvl w:val="0"/>
          <w:numId w:val="1"/>
        </w:numPr>
      </w:pPr>
      <w:r>
        <w:t xml:space="preserve">Подготовка к запуску и </w:t>
      </w:r>
      <w:r w:rsidR="009E63F3">
        <w:t xml:space="preserve">вывод на рынок </w:t>
      </w:r>
      <w:r>
        <w:t xml:space="preserve">новых проектов </w:t>
      </w:r>
    </w:p>
    <w:p w14:paraId="79809E92" w14:textId="71B666F5" w:rsidR="00A54695" w:rsidRDefault="00A54695" w:rsidP="00A54695">
      <w:pPr>
        <w:pStyle w:val="a3"/>
        <w:numPr>
          <w:ilvl w:val="0"/>
          <w:numId w:val="1"/>
        </w:numPr>
      </w:pPr>
      <w:r>
        <w:t xml:space="preserve">Выполнение поставленных </w:t>
      </w:r>
      <w:r w:rsidR="009E63F3">
        <w:t xml:space="preserve">и согласованных </w:t>
      </w:r>
      <w:r w:rsidRPr="00283FA4">
        <w:t xml:space="preserve">KPI </w:t>
      </w:r>
    </w:p>
    <w:p w14:paraId="5650364E" w14:textId="77777777" w:rsidR="00A54695" w:rsidRDefault="00A54695" w:rsidP="00A54695">
      <w:pPr>
        <w:pStyle w:val="a3"/>
      </w:pPr>
    </w:p>
    <w:p w14:paraId="4BFB4DA9" w14:textId="77777777" w:rsidR="001655AB" w:rsidRDefault="00CD1EBB"/>
    <w:sectPr w:rsidR="0016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5A92"/>
    <w:multiLevelType w:val="hybridMultilevel"/>
    <w:tmpl w:val="194E3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34CA4"/>
    <w:multiLevelType w:val="hybridMultilevel"/>
    <w:tmpl w:val="EC0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A442A"/>
    <w:multiLevelType w:val="hybridMultilevel"/>
    <w:tmpl w:val="518E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95"/>
    <w:rsid w:val="000E2146"/>
    <w:rsid w:val="000F4645"/>
    <w:rsid w:val="001C27D2"/>
    <w:rsid w:val="001E20D4"/>
    <w:rsid w:val="00380937"/>
    <w:rsid w:val="00396A85"/>
    <w:rsid w:val="003E5407"/>
    <w:rsid w:val="00440063"/>
    <w:rsid w:val="004E7C48"/>
    <w:rsid w:val="0052184E"/>
    <w:rsid w:val="005C662D"/>
    <w:rsid w:val="00625567"/>
    <w:rsid w:val="00652E9D"/>
    <w:rsid w:val="006B0C45"/>
    <w:rsid w:val="006E7011"/>
    <w:rsid w:val="006F4685"/>
    <w:rsid w:val="006F6445"/>
    <w:rsid w:val="008C1553"/>
    <w:rsid w:val="008E193B"/>
    <w:rsid w:val="009E63F3"/>
    <w:rsid w:val="00A54695"/>
    <w:rsid w:val="00A96DC2"/>
    <w:rsid w:val="00C14A8D"/>
    <w:rsid w:val="00C479D7"/>
    <w:rsid w:val="00CD1EBB"/>
    <w:rsid w:val="00DF3896"/>
    <w:rsid w:val="00E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EA25"/>
  <w15:chartTrackingRefBased/>
  <w15:docId w15:val="{9F83B9BF-4E52-4831-AAA3-3625A75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95"/>
  </w:style>
  <w:style w:type="paragraph" w:styleId="1">
    <w:name w:val="heading 1"/>
    <w:basedOn w:val="a"/>
    <w:next w:val="a"/>
    <w:link w:val="10"/>
    <w:uiPriority w:val="9"/>
    <w:qFormat/>
    <w:rsid w:val="00A54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4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4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5469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54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5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A54695"/>
    <w:rPr>
      <w:color w:val="0563C1" w:themeColor="hyperlink"/>
      <w:u w:val="single"/>
    </w:rPr>
  </w:style>
  <w:style w:type="paragraph" w:styleId="a7">
    <w:name w:val="annotation text"/>
    <w:basedOn w:val="a"/>
    <w:link w:val="a8"/>
    <w:uiPriority w:val="99"/>
    <w:unhideWhenUsed/>
    <w:rsid w:val="00A546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546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gk-osno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Чупрасов Андрей Александрович</dc:creator>
  <cp:keywords/>
  <dc:description/>
  <cp:lastModifiedBy>Чупрасов Андрей Александрович</cp:lastModifiedBy>
  <cp:revision>2</cp:revision>
  <dcterms:created xsi:type="dcterms:W3CDTF">2025-12-03T08:27:00Z</dcterms:created>
  <dcterms:modified xsi:type="dcterms:W3CDTF">2025-12-03T08:27:00Z</dcterms:modified>
</cp:coreProperties>
</file>