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34EF245E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устройству систем</w:t>
      </w:r>
      <w:r w:rsidR="00BB7E22">
        <w:rPr>
          <w:rFonts w:ascii="Times New Roman" w:hAnsi="Times New Roman"/>
          <w:b/>
        </w:rPr>
        <w:t xml:space="preserve"> Силового электроснабжения и Внутреннего электроосвещения, корпусов 1,2,3 и устройству молниезащиты</w:t>
      </w:r>
      <w:r w:rsidR="00AF0FA4">
        <w:rPr>
          <w:rFonts w:ascii="Times New Roman" w:hAnsi="Times New Roman"/>
          <w:b/>
        </w:rPr>
        <w:t xml:space="preserve"> и заземления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6CC712D7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105AA5" w:rsidRPr="00105AA5">
              <w:rPr>
                <w:rFonts w:ascii="Times New Roman" w:hAnsi="Times New Roman"/>
              </w:rPr>
              <w:t>инженерных</w:t>
            </w:r>
            <w:r w:rsidR="00B91536">
              <w:rPr>
                <w:rFonts w:ascii="Times New Roman" w:hAnsi="Times New Roman"/>
              </w:rPr>
              <w:t xml:space="preserve"> систем</w:t>
            </w:r>
            <w:r w:rsidR="002565F7">
              <w:rPr>
                <w:rFonts w:ascii="Times New Roman" w:hAnsi="Times New Roman"/>
              </w:rPr>
              <w:t>:</w:t>
            </w:r>
            <w:r w:rsidR="00BB7E22">
              <w:rPr>
                <w:rFonts w:ascii="Times New Roman" w:hAnsi="Times New Roman"/>
              </w:rPr>
              <w:t xml:space="preserve"> ЭОМ, а именно </w:t>
            </w:r>
            <w:r w:rsidR="00BB7E22" w:rsidRPr="00BB7E22">
              <w:rPr>
                <w:rFonts w:ascii="Times New Roman" w:hAnsi="Times New Roman"/>
              </w:rPr>
              <w:t>Силового электроснабжения и Внутреннего электроосвещения, корпусов 1,2,3 и устройству молниезащиты</w:t>
            </w:r>
            <w:r w:rsidR="00AF0FA4">
              <w:rPr>
                <w:rFonts w:ascii="Times New Roman" w:hAnsi="Times New Roman"/>
              </w:rPr>
              <w:t xml:space="preserve"> и заземления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7CE6591C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</w:t>
            </w:r>
            <w:r w:rsidR="00D224E2">
              <w:rPr>
                <w:rFonts w:ascii="Times New Roman" w:hAnsi="Times New Roman"/>
              </w:rPr>
              <w:t>180</w:t>
            </w:r>
            <w:r w:rsidR="00A979EF">
              <w:rPr>
                <w:rFonts w:ascii="Times New Roman" w:hAnsi="Times New Roman"/>
              </w:rPr>
              <w:t xml:space="preserve">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C62BF0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7D6595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121E5CDE" w14:textId="5F854E38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41DEC">
              <w:rPr>
                <w:rFonts w:ascii="Times New Roman" w:hAnsi="Times New Roman"/>
              </w:rPr>
              <w:t xml:space="preserve">Комплекса работ </w:t>
            </w:r>
            <w:r w:rsidR="00BB7E22" w:rsidRPr="00BB7E22">
              <w:rPr>
                <w:rFonts w:ascii="Times New Roman" w:hAnsi="Times New Roman"/>
              </w:rPr>
              <w:t>по устройству инженерных систем: ЭОМ, а именно Силового электроснабжения и Внутреннего электроосвещения, корпусов 1,2,3 и устройству молниезащиты</w:t>
            </w:r>
            <w:r w:rsidR="00AF0FA4">
              <w:rPr>
                <w:rFonts w:ascii="Times New Roman" w:hAnsi="Times New Roman"/>
              </w:rPr>
              <w:t xml:space="preserve"> и заземления.</w:t>
            </w:r>
          </w:p>
          <w:p w14:paraId="3416EB90" w14:textId="41878832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конструкциями, </w:t>
            </w:r>
            <w:r>
              <w:rPr>
                <w:rFonts w:ascii="Times New Roman" w:hAnsi="Times New Roman"/>
              </w:rPr>
              <w:lastRenderedPageBreak/>
              <w:t>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683A730D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72EDC58A" w14:textId="549FD3DE" w:rsidR="008B47C1" w:rsidRDefault="008B47C1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Подрядчик обязуется предоставить генподрядчику технический отчет (протоколы электроизмерительной лаборатории)</w:t>
            </w:r>
            <w:r w:rsidRPr="008B47C1"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4D5F4073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 w:rsidR="008B47C1">
              <w:rPr>
                <w:rFonts w:ascii="Times New Roman" w:hAnsi="Times New Roman"/>
                <w:b/>
              </w:rPr>
              <w:t>до 200 мм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73E2C4CD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>) а так же затраты на временное водоснабжение для хозяйственных нужд.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780CC647" w14:textId="77777777" w:rsidR="00B91536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05FF67E4" w14:textId="6D577540" w:rsidR="004D3A6E" w:rsidRPr="007D6595" w:rsidRDefault="004D3A6E" w:rsidP="007D6595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B261ED">
              <w:rPr>
                <w:rFonts w:ascii="Times New Roman" w:hAnsi="Times New Roman"/>
                <w:b/>
                <w:color w:val="FF0000"/>
              </w:rPr>
              <w:lastRenderedPageBreak/>
              <w:t>При составлении КП просим учитывать, что оборудование и материалы, а именно кабель и кабельные конструкции (лотки)</w:t>
            </w:r>
            <w:r w:rsidR="007D6595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7D6595">
              <w:rPr>
                <w:rFonts w:ascii="Times New Roman" w:hAnsi="Times New Roman"/>
                <w:b/>
                <w:color w:val="FF0000"/>
              </w:rPr>
              <w:t>должны быть закуплены через торговый дом АО “ГК Основа” (ООО “ТД Смарт.Бейз”)</w:t>
            </w:r>
            <w:r w:rsidR="007D6595" w:rsidRPr="007D6595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7D6595">
              <w:rPr>
                <w:rFonts w:ascii="Times New Roman" w:hAnsi="Times New Roman"/>
                <w:b/>
                <w:color w:val="FF0000"/>
              </w:rPr>
              <w:t>контакт для отправки спецификаций оборудования, уточнения деталей и актуализации расценок на момент подачи заявок 8-910-431-74-73 Сергей Сергеевич</w:t>
            </w:r>
            <w:r w:rsidR="00CE4225" w:rsidRPr="007D6595">
              <w:rPr>
                <w:rFonts w:ascii="Times New Roman" w:hAnsi="Times New Roman"/>
                <w:b/>
                <w:color w:val="FF0000"/>
              </w:rPr>
              <w:t xml:space="preserve"> на случай дополнительной связи +7 (903) 150-43-41 Сдобникова Юлия.</w:t>
            </w:r>
          </w:p>
          <w:p w14:paraId="32413B38" w14:textId="77777777" w:rsidR="004D3A6E" w:rsidRPr="00E66608" w:rsidRDefault="004D3A6E" w:rsidP="004D3A6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437DD9BB" w14:textId="0B899F53" w:rsidR="004D3A6E" w:rsidRPr="004911AC" w:rsidRDefault="004D3A6E" w:rsidP="004D3A6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В случае, если ваши поставщики предоставляют расценки ниже, предоставленных ООО ТД “Смарт.Бейз”, необходимо предоставить их в ООО ТД “Смарт.Бейз.”</w:t>
            </w:r>
          </w:p>
        </w:tc>
      </w:tr>
      <w:tr w:rsidR="007A7813" w:rsidRPr="00E91DC6" w14:paraId="5562AE84" w14:textId="77777777" w:rsidTr="007D6595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178" w:type="dxa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7088" w:type="dxa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59FB" w14:textId="77777777" w:rsidR="0074216B" w:rsidRDefault="0074216B" w:rsidP="00212441">
      <w:r>
        <w:separator/>
      </w:r>
    </w:p>
  </w:endnote>
  <w:endnote w:type="continuationSeparator" w:id="0">
    <w:p w14:paraId="5C93A010" w14:textId="77777777" w:rsidR="0074216B" w:rsidRDefault="0074216B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2161" w14:textId="77777777" w:rsidR="0074216B" w:rsidRDefault="0074216B" w:rsidP="00212441">
      <w:r>
        <w:separator/>
      </w:r>
    </w:p>
  </w:footnote>
  <w:footnote w:type="continuationSeparator" w:id="0">
    <w:p w14:paraId="3CE10804" w14:textId="77777777" w:rsidR="0074216B" w:rsidRDefault="0074216B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7A16"/>
    <w:rsid w:val="00D0028C"/>
    <w:rsid w:val="00D04005"/>
    <w:rsid w:val="00D04D93"/>
    <w:rsid w:val="00D04E2A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52</cp:revision>
  <cp:lastPrinted>2025-09-11T12:58:00Z</cp:lastPrinted>
  <dcterms:created xsi:type="dcterms:W3CDTF">2024-07-19T10:05:00Z</dcterms:created>
  <dcterms:modified xsi:type="dcterms:W3CDTF">2025-10-03T13:06:00Z</dcterms:modified>
</cp:coreProperties>
</file>