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CA55" w14:textId="7378EF58" w:rsidR="00086119" w:rsidRDefault="00086119">
      <w:pPr>
        <w:jc w:val="right"/>
        <w:rPr>
          <w:sz w:val="22"/>
          <w:szCs w:val="22"/>
        </w:rPr>
      </w:pPr>
    </w:p>
    <w:p w14:paraId="1534E46A" w14:textId="77777777" w:rsidR="00086119" w:rsidRDefault="00086119">
      <w:pPr>
        <w:spacing w:line="276" w:lineRule="auto"/>
        <w:rPr>
          <w:rFonts w:ascii="Times" w:hAnsi="Times"/>
          <w:sz w:val="22"/>
          <w:szCs w:val="22"/>
        </w:rPr>
      </w:pPr>
    </w:p>
    <w:p w14:paraId="292B7F91" w14:textId="77777777" w:rsidR="00086119" w:rsidRDefault="00086119">
      <w:pPr>
        <w:spacing w:line="276" w:lineRule="auto"/>
        <w:rPr>
          <w:rFonts w:ascii="Times" w:hAnsi="Times"/>
          <w:sz w:val="22"/>
          <w:szCs w:val="22"/>
        </w:rPr>
      </w:pPr>
    </w:p>
    <w:p w14:paraId="04C994FA" w14:textId="77777777" w:rsidR="00086119" w:rsidRPr="004E6859" w:rsidRDefault="000D6EA1">
      <w:pPr>
        <w:pStyle w:val="af3"/>
        <w:spacing w:before="1"/>
        <w:ind w:right="152"/>
        <w:jc w:val="center"/>
        <w:rPr>
          <w:b/>
          <w:bCs/>
          <w:sz w:val="28"/>
          <w:szCs w:val="28"/>
          <w:lang w:val="ru-RU"/>
        </w:rPr>
      </w:pPr>
      <w:r w:rsidRPr="004E6859">
        <w:rPr>
          <w:b/>
          <w:bCs/>
          <w:sz w:val="28"/>
          <w:szCs w:val="28"/>
          <w:lang w:val="ru-RU"/>
        </w:rPr>
        <w:t>ТЕХНИЧЕСКОЕ</w:t>
      </w:r>
      <w:r w:rsidRPr="004E6859">
        <w:rPr>
          <w:b/>
          <w:bCs/>
          <w:spacing w:val="-8"/>
          <w:sz w:val="28"/>
          <w:szCs w:val="28"/>
          <w:lang w:val="ru-RU"/>
        </w:rPr>
        <w:t xml:space="preserve"> </w:t>
      </w:r>
      <w:r w:rsidRPr="004E6859">
        <w:rPr>
          <w:b/>
          <w:bCs/>
          <w:spacing w:val="-2"/>
          <w:sz w:val="28"/>
          <w:szCs w:val="28"/>
          <w:lang w:val="ru-RU"/>
        </w:rPr>
        <w:t>ЗАДАНИЕ</w:t>
      </w:r>
    </w:p>
    <w:p w14:paraId="68A91597" w14:textId="77777777" w:rsidR="002A299D" w:rsidRDefault="002A299D" w:rsidP="002A299D">
      <w:pPr>
        <w:jc w:val="center"/>
        <w:rPr>
          <w:b/>
        </w:rPr>
      </w:pPr>
      <w:r>
        <w:rPr>
          <w:b/>
        </w:rPr>
        <w:t>для проведения тендера на выполнение полного комплекса работ по обеспечению электроснабжения объекта:</w:t>
      </w:r>
    </w:p>
    <w:p w14:paraId="39AE3193" w14:textId="77777777" w:rsidR="002A299D" w:rsidRDefault="002A299D" w:rsidP="002A299D">
      <w:pPr>
        <w:jc w:val="center"/>
        <w:rPr>
          <w:b/>
        </w:rPr>
      </w:pPr>
      <w:r>
        <w:rPr>
          <w:b/>
        </w:rPr>
        <w:t>«Гостиница, расположенная по адресу: г. Москва, ул. Электродная, д. 2А»</w:t>
      </w:r>
    </w:p>
    <w:p w14:paraId="54B5686E" w14:textId="77777777" w:rsidR="00086119" w:rsidRPr="004E6859" w:rsidRDefault="000D6EA1">
      <w:pPr>
        <w:spacing w:before="47"/>
        <w:rPr>
          <w:b/>
          <w:sz w:val="22"/>
          <w:szCs w:val="22"/>
        </w:rPr>
      </w:pPr>
      <w:r w:rsidRPr="004E6859">
        <w:rPr>
          <w:sz w:val="22"/>
          <w:szCs w:val="22"/>
        </w:rPr>
        <w:t xml:space="preserve"> </w:t>
      </w:r>
    </w:p>
    <w:tbl>
      <w:tblPr>
        <w:tblStyle w:val="TableNormal"/>
        <w:tblW w:w="1134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269"/>
        <w:gridCol w:w="8079"/>
      </w:tblGrid>
      <w:tr w:rsidR="00086119" w:rsidRPr="004E6859" w14:paraId="13F99503" w14:textId="77777777" w:rsidTr="00673A07">
        <w:trPr>
          <w:trHeight w:val="554"/>
        </w:trPr>
        <w:tc>
          <w:tcPr>
            <w:tcW w:w="992" w:type="dxa"/>
          </w:tcPr>
          <w:p w14:paraId="4E742E35" w14:textId="77777777" w:rsidR="00086119" w:rsidRPr="004E6859" w:rsidRDefault="000D6EA1">
            <w:pPr>
              <w:pStyle w:val="TableParagraph"/>
              <w:spacing w:line="270" w:lineRule="atLeast"/>
              <w:ind w:left="119" w:right="100" w:firstLine="16"/>
              <w:rPr>
                <w:b/>
              </w:rPr>
            </w:pPr>
            <w:r w:rsidRPr="004E6859">
              <w:rPr>
                <w:b/>
                <w:spacing w:val="-10"/>
              </w:rPr>
              <w:t xml:space="preserve">№ </w:t>
            </w:r>
            <w:r w:rsidRPr="004E6859">
              <w:rPr>
                <w:b/>
                <w:spacing w:val="-5"/>
              </w:rPr>
              <w:t>п/п</w:t>
            </w:r>
          </w:p>
        </w:tc>
        <w:tc>
          <w:tcPr>
            <w:tcW w:w="2269" w:type="dxa"/>
          </w:tcPr>
          <w:p w14:paraId="5A1D96D2" w14:textId="77777777" w:rsidR="00086119" w:rsidRPr="004E6859" w:rsidRDefault="000D6EA1">
            <w:pPr>
              <w:pStyle w:val="TableParagraph"/>
              <w:spacing w:line="270" w:lineRule="atLeast"/>
              <w:ind w:left="719" w:hanging="360"/>
              <w:rPr>
                <w:b/>
              </w:rPr>
            </w:pPr>
            <w:r w:rsidRPr="004E6859">
              <w:rPr>
                <w:b/>
                <w:spacing w:val="-2"/>
              </w:rPr>
              <w:t>Наименование условий</w:t>
            </w:r>
          </w:p>
        </w:tc>
        <w:tc>
          <w:tcPr>
            <w:tcW w:w="8079" w:type="dxa"/>
          </w:tcPr>
          <w:p w14:paraId="3C2FE1E3" w14:textId="77777777" w:rsidR="00086119" w:rsidRPr="004E6859" w:rsidRDefault="000D6EA1">
            <w:pPr>
              <w:pStyle w:val="TableParagraph"/>
              <w:spacing w:before="138"/>
              <w:ind w:left="5"/>
              <w:jc w:val="center"/>
              <w:rPr>
                <w:b/>
              </w:rPr>
            </w:pPr>
            <w:r w:rsidRPr="004E6859">
              <w:rPr>
                <w:b/>
              </w:rPr>
              <w:t>Содержание</w:t>
            </w:r>
            <w:r w:rsidRPr="004E6859">
              <w:rPr>
                <w:b/>
                <w:spacing w:val="-8"/>
              </w:rPr>
              <w:t xml:space="preserve"> </w:t>
            </w:r>
            <w:r w:rsidRPr="004E6859">
              <w:rPr>
                <w:b/>
                <w:spacing w:val="-2"/>
              </w:rPr>
              <w:t>условий</w:t>
            </w:r>
          </w:p>
        </w:tc>
      </w:tr>
      <w:tr w:rsidR="00086119" w:rsidRPr="004E6859" w14:paraId="1091D063" w14:textId="77777777" w:rsidTr="00673A07">
        <w:trPr>
          <w:trHeight w:val="558"/>
        </w:trPr>
        <w:tc>
          <w:tcPr>
            <w:tcW w:w="992" w:type="dxa"/>
          </w:tcPr>
          <w:p w14:paraId="68D65BDE" w14:textId="77777777" w:rsidR="00086119" w:rsidRPr="004E6859" w:rsidRDefault="000D6EA1">
            <w:pPr>
              <w:pStyle w:val="TableParagraph"/>
              <w:spacing w:before="140"/>
              <w:ind w:left="107"/>
            </w:pPr>
            <w:r w:rsidRPr="004E6859">
              <w:rPr>
                <w:spacing w:val="-5"/>
              </w:rPr>
              <w:t>1.</w:t>
            </w:r>
          </w:p>
        </w:tc>
        <w:tc>
          <w:tcPr>
            <w:tcW w:w="2269" w:type="dxa"/>
          </w:tcPr>
          <w:p w14:paraId="028F544E" w14:textId="77777777" w:rsidR="00086119" w:rsidRPr="004E6859" w:rsidRDefault="000D6EA1">
            <w:pPr>
              <w:pStyle w:val="TableParagraph"/>
              <w:spacing w:line="270" w:lineRule="atLeast"/>
              <w:ind w:left="107"/>
            </w:pPr>
            <w:r w:rsidRPr="004E6859">
              <w:rPr>
                <w:spacing w:val="-2"/>
              </w:rPr>
              <w:t>Наименование объекта</w:t>
            </w:r>
          </w:p>
        </w:tc>
        <w:tc>
          <w:tcPr>
            <w:tcW w:w="8079" w:type="dxa"/>
          </w:tcPr>
          <w:p w14:paraId="4FA1E317" w14:textId="5F4F8B32" w:rsidR="00086119" w:rsidRPr="004E6859" w:rsidRDefault="00521E1C" w:rsidP="00521E1C">
            <w:pPr>
              <w:jc w:val="center"/>
              <w:rPr>
                <w:b/>
                <w:sz w:val="22"/>
                <w:szCs w:val="22"/>
              </w:rPr>
            </w:pPr>
            <w:r>
              <w:rPr>
                <w:b/>
              </w:rPr>
              <w:t>«</w:t>
            </w:r>
            <w:r w:rsidRPr="004E6859">
              <w:rPr>
                <w:b/>
              </w:rPr>
              <w:t>Гостиница, расположенная по адресу: г. Москва, ул. Электродная, д. 2А</w:t>
            </w:r>
            <w:r>
              <w:rPr>
                <w:b/>
              </w:rPr>
              <w:t>»</w:t>
            </w:r>
          </w:p>
        </w:tc>
      </w:tr>
      <w:tr w:rsidR="00086119" w:rsidRPr="004E6859" w14:paraId="6A880FAA" w14:textId="77777777" w:rsidTr="00F40F3C">
        <w:trPr>
          <w:trHeight w:val="983"/>
        </w:trPr>
        <w:tc>
          <w:tcPr>
            <w:tcW w:w="992" w:type="dxa"/>
          </w:tcPr>
          <w:p w14:paraId="44F42714" w14:textId="77777777" w:rsidR="00086119" w:rsidRPr="004E6859" w:rsidRDefault="00086119">
            <w:pPr>
              <w:pStyle w:val="TableParagraph"/>
              <w:spacing w:before="1"/>
              <w:ind w:left="0"/>
              <w:rPr>
                <w:b/>
              </w:rPr>
            </w:pPr>
          </w:p>
          <w:p w14:paraId="658BFE2F" w14:textId="77777777" w:rsidR="00086119" w:rsidRPr="004E6859" w:rsidRDefault="000D6EA1">
            <w:pPr>
              <w:pStyle w:val="TableParagraph"/>
              <w:ind w:left="107"/>
            </w:pPr>
            <w:r w:rsidRPr="004E6859">
              <w:rPr>
                <w:spacing w:val="-5"/>
              </w:rPr>
              <w:t>2.</w:t>
            </w:r>
          </w:p>
        </w:tc>
        <w:tc>
          <w:tcPr>
            <w:tcW w:w="2269" w:type="dxa"/>
          </w:tcPr>
          <w:p w14:paraId="46A33BB2" w14:textId="77777777" w:rsidR="00086119" w:rsidRPr="004E6859" w:rsidRDefault="00086119">
            <w:pPr>
              <w:pStyle w:val="TableParagraph"/>
              <w:spacing w:before="1"/>
              <w:ind w:left="0"/>
              <w:rPr>
                <w:b/>
              </w:rPr>
            </w:pPr>
          </w:p>
          <w:p w14:paraId="7F3607B5" w14:textId="77777777" w:rsidR="00086119" w:rsidRPr="004E6859" w:rsidRDefault="000D6EA1">
            <w:pPr>
              <w:pStyle w:val="TableParagraph"/>
              <w:ind w:left="107"/>
            </w:pPr>
            <w:r w:rsidRPr="004E6859">
              <w:t xml:space="preserve">Вид </w:t>
            </w:r>
            <w:r w:rsidRPr="004E6859">
              <w:rPr>
                <w:spacing w:val="-2"/>
              </w:rPr>
              <w:t>работ</w:t>
            </w:r>
          </w:p>
        </w:tc>
        <w:tc>
          <w:tcPr>
            <w:tcW w:w="8079" w:type="dxa"/>
          </w:tcPr>
          <w:p w14:paraId="32FC10AA" w14:textId="7A9F9EB8" w:rsidR="00192490" w:rsidRPr="00A3519F" w:rsidRDefault="009E373F" w:rsidP="00192490">
            <w:pPr>
              <w:rPr>
                <w:bCs/>
              </w:rPr>
            </w:pPr>
            <w:r w:rsidRPr="00A3519F">
              <w:rPr>
                <w:bCs/>
              </w:rPr>
              <w:t>1.</w:t>
            </w:r>
            <w:r w:rsidR="00192490" w:rsidRPr="00A3519F">
              <w:rPr>
                <w:bCs/>
              </w:rPr>
              <w:t xml:space="preserve"> Разработка и согласование рабочей документации по реконструкции РП 16131</w:t>
            </w:r>
            <w:r w:rsidR="00A3519F" w:rsidRPr="00A3519F">
              <w:rPr>
                <w:bCs/>
              </w:rPr>
              <w:t xml:space="preserve">, включая разработку и </w:t>
            </w:r>
            <w:proofErr w:type="gramStart"/>
            <w:r w:rsidR="00A3519F" w:rsidRPr="00A3519F">
              <w:rPr>
                <w:bCs/>
              </w:rPr>
              <w:t>согласование  раздела</w:t>
            </w:r>
            <w:proofErr w:type="gramEnd"/>
            <w:r w:rsidR="00A3519F" w:rsidRPr="00A3519F">
              <w:rPr>
                <w:bCs/>
              </w:rPr>
              <w:t xml:space="preserve"> по диспетчеризации РП 16131</w:t>
            </w:r>
          </w:p>
          <w:p w14:paraId="55CEB328" w14:textId="48C501E8" w:rsidR="009F2DE8" w:rsidRPr="00A3519F" w:rsidRDefault="00192490" w:rsidP="00192490">
            <w:pPr>
              <w:rPr>
                <w:bCs/>
              </w:rPr>
            </w:pPr>
            <w:r w:rsidRPr="00A3519F">
              <w:rPr>
                <w:bCs/>
              </w:rPr>
              <w:t xml:space="preserve">2. </w:t>
            </w:r>
            <w:r w:rsidR="009F2DE8" w:rsidRPr="00A3519F">
              <w:rPr>
                <w:bCs/>
              </w:rPr>
              <w:t xml:space="preserve">Разработка и согласование рабочей документации по прокладке кабельных линий 10 </w:t>
            </w:r>
            <w:proofErr w:type="spellStart"/>
            <w:r w:rsidR="009F2DE8" w:rsidRPr="00A3519F">
              <w:rPr>
                <w:bCs/>
              </w:rPr>
              <w:t>кВ</w:t>
            </w:r>
            <w:proofErr w:type="spellEnd"/>
            <w:r w:rsidR="009F2DE8" w:rsidRPr="00A3519F">
              <w:rPr>
                <w:bCs/>
              </w:rPr>
              <w:t xml:space="preserve"> от РП 16131 до БКТП 2х630/10/0,4кВ;</w:t>
            </w:r>
          </w:p>
          <w:p w14:paraId="0B180BA0" w14:textId="2C5D8D26" w:rsidR="00192490" w:rsidRPr="00A3519F" w:rsidRDefault="00A3519F" w:rsidP="00192490">
            <w:pPr>
              <w:rPr>
                <w:bCs/>
              </w:rPr>
            </w:pPr>
            <w:r w:rsidRPr="00A3519F">
              <w:rPr>
                <w:bCs/>
              </w:rPr>
              <w:t>3</w:t>
            </w:r>
            <w:r w:rsidR="009F2DE8" w:rsidRPr="00A3519F">
              <w:rPr>
                <w:bCs/>
              </w:rPr>
              <w:t xml:space="preserve">. </w:t>
            </w:r>
            <w:r w:rsidR="00192490" w:rsidRPr="00A3519F">
              <w:rPr>
                <w:bCs/>
              </w:rPr>
              <w:t>Выполнение СМР по реконструкции РП 16131;</w:t>
            </w:r>
          </w:p>
          <w:p w14:paraId="34829FA4" w14:textId="48142204" w:rsidR="00192490" w:rsidRPr="00A3519F" w:rsidRDefault="00A3519F" w:rsidP="00192490">
            <w:pPr>
              <w:rPr>
                <w:bCs/>
              </w:rPr>
            </w:pPr>
            <w:r w:rsidRPr="00A3519F">
              <w:rPr>
                <w:bCs/>
              </w:rPr>
              <w:t>4</w:t>
            </w:r>
            <w:r w:rsidR="00192490" w:rsidRPr="00A3519F">
              <w:rPr>
                <w:bCs/>
              </w:rPr>
              <w:t xml:space="preserve">. </w:t>
            </w:r>
            <w:r w:rsidR="009F2DE8" w:rsidRPr="00A3519F">
              <w:rPr>
                <w:bCs/>
              </w:rPr>
              <w:t xml:space="preserve"> </w:t>
            </w:r>
            <w:r w:rsidR="00192490" w:rsidRPr="00A3519F">
              <w:rPr>
                <w:bCs/>
              </w:rPr>
              <w:t>Выполнение работ по монтажу БКТП 2х630/10/0,4кВ;</w:t>
            </w:r>
          </w:p>
          <w:p w14:paraId="4D2C34B4" w14:textId="3E71A4E3" w:rsidR="00192490" w:rsidRPr="00A3519F" w:rsidRDefault="00A3519F" w:rsidP="00192490">
            <w:pPr>
              <w:rPr>
                <w:bCs/>
              </w:rPr>
            </w:pPr>
            <w:r w:rsidRPr="00A3519F">
              <w:rPr>
                <w:bCs/>
              </w:rPr>
              <w:t>5</w:t>
            </w:r>
            <w:r w:rsidR="00192490" w:rsidRPr="00A3519F">
              <w:rPr>
                <w:bCs/>
              </w:rPr>
              <w:t xml:space="preserve">. </w:t>
            </w:r>
            <w:r w:rsidR="009F2DE8" w:rsidRPr="00A3519F">
              <w:rPr>
                <w:bCs/>
              </w:rPr>
              <w:t xml:space="preserve"> </w:t>
            </w:r>
            <w:r w:rsidR="00192490" w:rsidRPr="00A3519F">
              <w:rPr>
                <w:bCs/>
              </w:rPr>
              <w:t xml:space="preserve">Выполнение СМР по прокладке кабельных линий 10кВ от РП 16131 до БКТП 2х630/10/0,4кВ, </w:t>
            </w:r>
          </w:p>
          <w:p w14:paraId="33EEB788" w14:textId="39ABA8A5" w:rsidR="00192490" w:rsidRPr="00A3519F" w:rsidRDefault="00A3519F" w:rsidP="00192490">
            <w:pPr>
              <w:rPr>
                <w:bCs/>
              </w:rPr>
            </w:pPr>
            <w:r w:rsidRPr="00A3519F">
              <w:rPr>
                <w:bCs/>
              </w:rPr>
              <w:t>6</w:t>
            </w:r>
            <w:r w:rsidR="00192490" w:rsidRPr="00A3519F">
              <w:rPr>
                <w:bCs/>
              </w:rPr>
              <w:t xml:space="preserve">. Выполнение СМР по </w:t>
            </w:r>
            <w:proofErr w:type="gramStart"/>
            <w:r w:rsidR="00192490" w:rsidRPr="00A3519F">
              <w:rPr>
                <w:bCs/>
              </w:rPr>
              <w:t>прокладке  кабельных</w:t>
            </w:r>
            <w:proofErr w:type="gramEnd"/>
            <w:r w:rsidR="00192490" w:rsidRPr="00A3519F">
              <w:rPr>
                <w:bCs/>
              </w:rPr>
              <w:t xml:space="preserve"> линий 0,4 </w:t>
            </w:r>
            <w:proofErr w:type="spellStart"/>
            <w:r w:rsidR="00192490" w:rsidRPr="00A3519F">
              <w:rPr>
                <w:bCs/>
              </w:rPr>
              <w:t>кВ</w:t>
            </w:r>
            <w:proofErr w:type="spellEnd"/>
            <w:r w:rsidR="00192490" w:rsidRPr="00A3519F">
              <w:rPr>
                <w:bCs/>
              </w:rPr>
              <w:t xml:space="preserve"> от БКТП 2х630/10/0,4кВ до ВРУ здания;</w:t>
            </w:r>
          </w:p>
          <w:p w14:paraId="6EA7A0C2" w14:textId="67918C65" w:rsidR="00192490" w:rsidRPr="00A3519F" w:rsidRDefault="00A3519F" w:rsidP="00192490">
            <w:pPr>
              <w:rPr>
                <w:bCs/>
              </w:rPr>
            </w:pPr>
            <w:r w:rsidRPr="00A3519F">
              <w:rPr>
                <w:bCs/>
              </w:rPr>
              <w:t>7</w:t>
            </w:r>
            <w:r w:rsidR="00192490" w:rsidRPr="00A3519F">
              <w:rPr>
                <w:bCs/>
              </w:rPr>
              <w:t xml:space="preserve">. Выполнение </w:t>
            </w:r>
            <w:proofErr w:type="gramStart"/>
            <w:r w:rsidR="00192490" w:rsidRPr="00A3519F">
              <w:rPr>
                <w:bCs/>
              </w:rPr>
              <w:t>монтажных  и</w:t>
            </w:r>
            <w:proofErr w:type="gramEnd"/>
            <w:r w:rsidR="00192490" w:rsidRPr="00A3519F">
              <w:rPr>
                <w:bCs/>
              </w:rPr>
              <w:t xml:space="preserve"> пуско-наладочных работ по диспетчеризации РП 16131 и сдача готовой системы надзорным органам, ресурсоснабжающей и эксплуатирующей организациям ;</w:t>
            </w:r>
          </w:p>
          <w:p w14:paraId="2FCF2891" w14:textId="56C0DAC8" w:rsidR="00192490" w:rsidRPr="00A3519F" w:rsidRDefault="00A3519F" w:rsidP="00192490">
            <w:pPr>
              <w:rPr>
                <w:bCs/>
              </w:rPr>
            </w:pPr>
            <w:r w:rsidRPr="00A3519F">
              <w:rPr>
                <w:bCs/>
              </w:rPr>
              <w:t>8</w:t>
            </w:r>
            <w:r w:rsidR="00192490" w:rsidRPr="00A3519F">
              <w:rPr>
                <w:bCs/>
              </w:rPr>
              <w:t>. Испытание и восстановлени</w:t>
            </w:r>
            <w:r w:rsidR="00F40F3C" w:rsidRPr="00A3519F">
              <w:rPr>
                <w:bCs/>
              </w:rPr>
              <w:t>е</w:t>
            </w:r>
            <w:r w:rsidR="00192490" w:rsidRPr="00A3519F">
              <w:rPr>
                <w:bCs/>
              </w:rPr>
              <w:t xml:space="preserve"> работоспособности наружного и внутреннего контуров заземления РП 16131;</w:t>
            </w:r>
          </w:p>
          <w:p w14:paraId="39540058" w14:textId="4980CE39" w:rsidR="00192490" w:rsidRPr="00A3519F" w:rsidRDefault="00A3519F" w:rsidP="00192490">
            <w:pPr>
              <w:rPr>
                <w:bCs/>
              </w:rPr>
            </w:pPr>
            <w:r w:rsidRPr="00A3519F">
              <w:rPr>
                <w:bCs/>
              </w:rPr>
              <w:t>9</w:t>
            </w:r>
            <w:r w:rsidR="00F40F3C" w:rsidRPr="00A3519F">
              <w:rPr>
                <w:bCs/>
              </w:rPr>
              <w:t>. В</w:t>
            </w:r>
            <w:r w:rsidR="00192490" w:rsidRPr="00A3519F">
              <w:rPr>
                <w:bCs/>
              </w:rPr>
              <w:t>ыполнени</w:t>
            </w:r>
            <w:r w:rsidR="00F40F3C" w:rsidRPr="00A3519F">
              <w:rPr>
                <w:bCs/>
              </w:rPr>
              <w:t>е</w:t>
            </w:r>
            <w:r w:rsidR="00192490" w:rsidRPr="00A3519F">
              <w:rPr>
                <w:bCs/>
              </w:rPr>
              <w:t xml:space="preserve"> пуско-наладочных работ и сдач</w:t>
            </w:r>
            <w:r w:rsidR="00F40F3C" w:rsidRPr="00A3519F">
              <w:rPr>
                <w:bCs/>
              </w:rPr>
              <w:t>а</w:t>
            </w:r>
            <w:r w:rsidR="00192490" w:rsidRPr="00A3519F">
              <w:rPr>
                <w:bCs/>
              </w:rPr>
              <w:t xml:space="preserve"> готовых сетей собственнику РП 16131;</w:t>
            </w:r>
          </w:p>
          <w:p w14:paraId="669DF640" w14:textId="1EC320DD" w:rsidR="00192490" w:rsidRPr="00A3519F" w:rsidRDefault="00F40F3C" w:rsidP="00192490">
            <w:pPr>
              <w:rPr>
                <w:bCs/>
              </w:rPr>
            </w:pPr>
            <w:r w:rsidRPr="00A3519F">
              <w:rPr>
                <w:bCs/>
              </w:rPr>
              <w:t>1</w:t>
            </w:r>
            <w:r w:rsidR="00A3519F" w:rsidRPr="00A3519F">
              <w:rPr>
                <w:bCs/>
              </w:rPr>
              <w:t>0</w:t>
            </w:r>
            <w:r w:rsidRPr="00A3519F">
              <w:rPr>
                <w:bCs/>
              </w:rPr>
              <w:t>.В</w:t>
            </w:r>
            <w:r w:rsidR="00192490" w:rsidRPr="00A3519F">
              <w:rPr>
                <w:bCs/>
              </w:rPr>
              <w:t>ыполнени</w:t>
            </w:r>
            <w:r w:rsidRPr="00A3519F">
              <w:rPr>
                <w:bCs/>
              </w:rPr>
              <w:t>е</w:t>
            </w:r>
            <w:r w:rsidR="00192490" w:rsidRPr="00A3519F">
              <w:rPr>
                <w:bCs/>
              </w:rPr>
              <w:t xml:space="preserve"> пуско-наладочных работ и сдач</w:t>
            </w:r>
            <w:r w:rsidRPr="00A3519F">
              <w:rPr>
                <w:bCs/>
              </w:rPr>
              <w:t>а</w:t>
            </w:r>
            <w:r w:rsidR="00192490" w:rsidRPr="00A3519F">
              <w:rPr>
                <w:bCs/>
              </w:rPr>
              <w:t xml:space="preserve"> готовых БКТП 2х630/10/0,4</w:t>
            </w:r>
            <w:proofErr w:type="gramStart"/>
            <w:r w:rsidR="00192490" w:rsidRPr="00A3519F">
              <w:rPr>
                <w:bCs/>
              </w:rPr>
              <w:t>кВ  и</w:t>
            </w:r>
            <w:proofErr w:type="gramEnd"/>
            <w:r w:rsidR="00192490" w:rsidRPr="00A3519F">
              <w:rPr>
                <w:bCs/>
              </w:rPr>
              <w:t xml:space="preserve"> сетей 0,4 </w:t>
            </w:r>
            <w:proofErr w:type="spellStart"/>
            <w:r w:rsidR="00192490" w:rsidRPr="00A3519F">
              <w:rPr>
                <w:bCs/>
              </w:rPr>
              <w:t>кВ</w:t>
            </w:r>
            <w:proofErr w:type="spellEnd"/>
            <w:r w:rsidR="00192490" w:rsidRPr="00A3519F">
              <w:rPr>
                <w:bCs/>
              </w:rPr>
              <w:t>, надзорным органам, ресурсоснабжающей и эксплуатирующей организациям на объекте:</w:t>
            </w:r>
          </w:p>
          <w:p w14:paraId="54FCDDA0" w14:textId="7C753F07" w:rsidR="00192490" w:rsidRPr="00A3519F" w:rsidRDefault="00192490" w:rsidP="00192490">
            <w:pPr>
              <w:rPr>
                <w:bCs/>
              </w:rPr>
            </w:pPr>
            <w:r w:rsidRPr="00A3519F">
              <w:rPr>
                <w:bCs/>
              </w:rPr>
              <w:t>«Гостиница, расположенная по адресу: г. Москва, ул. Электродная, д. 2А»</w:t>
            </w:r>
          </w:p>
          <w:p w14:paraId="1FC350CE" w14:textId="5D361CAF" w:rsidR="00F40F3C" w:rsidRPr="00A3519F" w:rsidRDefault="00F40F3C" w:rsidP="00F40F3C">
            <w:pPr>
              <w:pStyle w:val="TableParagraph"/>
              <w:spacing w:line="270" w:lineRule="atLeast"/>
              <w:ind w:left="107" w:right="98"/>
              <w:rPr>
                <w:bCs/>
                <w:sz w:val="24"/>
                <w:szCs w:val="24"/>
              </w:rPr>
            </w:pPr>
            <w:r w:rsidRPr="00A3519F">
              <w:rPr>
                <w:bCs/>
                <w:sz w:val="24"/>
                <w:szCs w:val="24"/>
              </w:rPr>
              <w:t>1</w:t>
            </w:r>
            <w:r w:rsidR="00A3519F" w:rsidRPr="00A3519F">
              <w:rPr>
                <w:bCs/>
                <w:sz w:val="24"/>
                <w:szCs w:val="24"/>
              </w:rPr>
              <w:t>1</w:t>
            </w:r>
            <w:r w:rsidRPr="00A3519F">
              <w:rPr>
                <w:bCs/>
                <w:sz w:val="24"/>
                <w:szCs w:val="24"/>
              </w:rPr>
              <w:t>.Сдача работ в ООО «Графит ЭЛ-МЭЗ», ПАО «</w:t>
            </w:r>
            <w:proofErr w:type="spellStart"/>
            <w:r w:rsidRPr="00A3519F">
              <w:rPr>
                <w:bCs/>
                <w:sz w:val="24"/>
                <w:szCs w:val="24"/>
              </w:rPr>
              <w:t>Россети</w:t>
            </w:r>
            <w:proofErr w:type="spellEnd"/>
            <w:r w:rsidRPr="00A3519F">
              <w:rPr>
                <w:bCs/>
                <w:sz w:val="24"/>
                <w:szCs w:val="24"/>
              </w:rPr>
              <w:t xml:space="preserve"> Московский регион», МТУ Ростехнадзор и другим надзорным и </w:t>
            </w:r>
            <w:proofErr w:type="spellStart"/>
            <w:r w:rsidRPr="00A3519F">
              <w:rPr>
                <w:bCs/>
                <w:sz w:val="24"/>
                <w:szCs w:val="24"/>
              </w:rPr>
              <w:t>ресурсоснбжающим</w:t>
            </w:r>
            <w:proofErr w:type="spellEnd"/>
            <w:r w:rsidRPr="00A3519F">
              <w:rPr>
                <w:bCs/>
                <w:sz w:val="24"/>
                <w:szCs w:val="24"/>
              </w:rPr>
              <w:t xml:space="preserve"> организациям. </w:t>
            </w:r>
          </w:p>
          <w:p w14:paraId="56D2A81C" w14:textId="4CEC444C" w:rsidR="009E373F" w:rsidRPr="00E13FD5" w:rsidRDefault="00F40F3C" w:rsidP="00F40F3C">
            <w:pPr>
              <w:pStyle w:val="TableParagraph"/>
              <w:spacing w:line="270" w:lineRule="atLeast"/>
              <w:ind w:left="3" w:right="98"/>
              <w:rPr>
                <w:bCs/>
                <w:sz w:val="24"/>
                <w:szCs w:val="24"/>
                <w:highlight w:val="yellow"/>
              </w:rPr>
            </w:pPr>
            <w:r w:rsidRPr="00A3519F">
              <w:rPr>
                <w:bCs/>
                <w:sz w:val="24"/>
                <w:szCs w:val="24"/>
              </w:rPr>
              <w:t>1</w:t>
            </w:r>
            <w:r w:rsidR="00A3519F" w:rsidRPr="00A3519F">
              <w:rPr>
                <w:bCs/>
                <w:sz w:val="24"/>
                <w:szCs w:val="24"/>
              </w:rPr>
              <w:t>2</w:t>
            </w:r>
            <w:r w:rsidRPr="00A3519F">
              <w:rPr>
                <w:bCs/>
                <w:sz w:val="24"/>
                <w:szCs w:val="24"/>
              </w:rPr>
              <w:t xml:space="preserve">.Передача исполнительной сьёмки выполненных кабельных линий 10 </w:t>
            </w:r>
            <w:proofErr w:type="spellStart"/>
            <w:r w:rsidRPr="00A3519F">
              <w:rPr>
                <w:bCs/>
                <w:sz w:val="24"/>
                <w:szCs w:val="24"/>
              </w:rPr>
              <w:t>кВ</w:t>
            </w:r>
            <w:proofErr w:type="spellEnd"/>
            <w:r w:rsidRPr="00A3519F">
              <w:rPr>
                <w:bCs/>
                <w:sz w:val="24"/>
                <w:szCs w:val="24"/>
              </w:rPr>
              <w:t xml:space="preserve"> и 0,4 кв в «</w:t>
            </w:r>
            <w:proofErr w:type="spellStart"/>
            <w:r w:rsidRPr="00A3519F">
              <w:rPr>
                <w:bCs/>
                <w:sz w:val="24"/>
                <w:szCs w:val="24"/>
              </w:rPr>
              <w:t>Мосгоргеотрест</w:t>
            </w:r>
            <w:proofErr w:type="spellEnd"/>
            <w:r w:rsidRPr="00A3519F">
              <w:rPr>
                <w:bCs/>
                <w:sz w:val="24"/>
                <w:szCs w:val="24"/>
              </w:rPr>
              <w:t xml:space="preserve">». </w:t>
            </w:r>
          </w:p>
        </w:tc>
      </w:tr>
      <w:tr w:rsidR="00086119" w:rsidRPr="004E6859" w14:paraId="63A2334A" w14:textId="77777777" w:rsidTr="00673A07">
        <w:trPr>
          <w:trHeight w:val="827"/>
        </w:trPr>
        <w:tc>
          <w:tcPr>
            <w:tcW w:w="992" w:type="dxa"/>
          </w:tcPr>
          <w:p w14:paraId="00CDD044" w14:textId="77777777" w:rsidR="00086119" w:rsidRPr="004E6859" w:rsidRDefault="000D6EA1">
            <w:pPr>
              <w:pStyle w:val="TableParagraph"/>
              <w:spacing w:before="275"/>
              <w:ind w:left="107"/>
            </w:pPr>
            <w:r w:rsidRPr="004E6859">
              <w:rPr>
                <w:spacing w:val="-5"/>
              </w:rPr>
              <w:t>3.</w:t>
            </w:r>
          </w:p>
        </w:tc>
        <w:tc>
          <w:tcPr>
            <w:tcW w:w="2269" w:type="dxa"/>
          </w:tcPr>
          <w:p w14:paraId="72BB7C91" w14:textId="77777777" w:rsidR="00086119" w:rsidRPr="004E6859" w:rsidRDefault="000D6EA1">
            <w:pPr>
              <w:pStyle w:val="TableParagraph"/>
              <w:spacing w:line="275" w:lineRule="exact"/>
              <w:ind w:left="107"/>
            </w:pPr>
            <w:r w:rsidRPr="004E6859">
              <w:rPr>
                <w:spacing w:val="-2"/>
              </w:rPr>
              <w:t>Место</w:t>
            </w:r>
          </w:p>
          <w:p w14:paraId="1DA6CBE7" w14:textId="7D8BD68F" w:rsidR="00086119" w:rsidRPr="004E6859" w:rsidRDefault="000D6EA1">
            <w:pPr>
              <w:pStyle w:val="TableParagraph"/>
              <w:spacing w:line="270" w:lineRule="atLeast"/>
              <w:ind w:left="107" w:right="256"/>
            </w:pPr>
            <w:r w:rsidRPr="004E6859">
              <w:rPr>
                <w:spacing w:val="-2"/>
              </w:rPr>
              <w:t xml:space="preserve">расположения </w:t>
            </w:r>
            <w:r w:rsidR="00251E44" w:rsidRPr="004E6859">
              <w:rPr>
                <w:spacing w:val="-2"/>
              </w:rPr>
              <w:t>о</w:t>
            </w:r>
            <w:r w:rsidRPr="004E6859">
              <w:rPr>
                <w:spacing w:val="-2"/>
              </w:rPr>
              <w:t>бъекта</w:t>
            </w:r>
          </w:p>
        </w:tc>
        <w:tc>
          <w:tcPr>
            <w:tcW w:w="8079" w:type="dxa"/>
          </w:tcPr>
          <w:p w14:paraId="22E91A49" w14:textId="77777777" w:rsidR="00086119" w:rsidRPr="004E6859" w:rsidRDefault="000D6EA1">
            <w:pPr>
              <w:pStyle w:val="TableParagraph"/>
              <w:spacing w:line="275" w:lineRule="exact"/>
              <w:ind w:left="107"/>
              <w:rPr>
                <w:sz w:val="24"/>
                <w:szCs w:val="24"/>
              </w:rPr>
            </w:pPr>
            <w:r w:rsidRPr="004E6859">
              <w:rPr>
                <w:sz w:val="24"/>
                <w:szCs w:val="24"/>
              </w:rPr>
              <w:t>г.</w:t>
            </w:r>
            <w:r w:rsidRPr="004E6859">
              <w:rPr>
                <w:spacing w:val="-2"/>
                <w:sz w:val="24"/>
                <w:szCs w:val="24"/>
              </w:rPr>
              <w:t xml:space="preserve"> </w:t>
            </w:r>
            <w:r w:rsidRPr="004E6859">
              <w:rPr>
                <w:sz w:val="24"/>
                <w:szCs w:val="24"/>
              </w:rPr>
              <w:t>Москва,</w:t>
            </w:r>
            <w:r w:rsidRPr="004E6859">
              <w:rPr>
                <w:spacing w:val="-2"/>
                <w:sz w:val="24"/>
                <w:szCs w:val="24"/>
              </w:rPr>
              <w:t xml:space="preserve"> </w:t>
            </w:r>
            <w:r w:rsidRPr="004E6859">
              <w:rPr>
                <w:sz w:val="24"/>
                <w:szCs w:val="24"/>
              </w:rPr>
              <w:t>ул. Электродная, 2А</w:t>
            </w:r>
          </w:p>
        </w:tc>
      </w:tr>
      <w:tr w:rsidR="00086119" w:rsidRPr="004E6859" w14:paraId="6913C67F" w14:textId="77777777" w:rsidTr="00673A07">
        <w:trPr>
          <w:trHeight w:val="551"/>
        </w:trPr>
        <w:tc>
          <w:tcPr>
            <w:tcW w:w="992" w:type="dxa"/>
          </w:tcPr>
          <w:p w14:paraId="609696BE" w14:textId="77777777" w:rsidR="00086119" w:rsidRPr="004E6859" w:rsidRDefault="000D6EA1">
            <w:pPr>
              <w:pStyle w:val="TableParagraph"/>
              <w:spacing w:before="135"/>
              <w:ind w:left="107"/>
            </w:pPr>
            <w:r w:rsidRPr="004E6859">
              <w:rPr>
                <w:spacing w:val="-5"/>
              </w:rPr>
              <w:t>4.</w:t>
            </w:r>
          </w:p>
        </w:tc>
        <w:tc>
          <w:tcPr>
            <w:tcW w:w="2269" w:type="dxa"/>
          </w:tcPr>
          <w:p w14:paraId="0C21D057" w14:textId="77777777" w:rsidR="00086119" w:rsidRPr="004E6859" w:rsidRDefault="000D6EA1">
            <w:pPr>
              <w:pStyle w:val="TableParagraph"/>
              <w:spacing w:line="275" w:lineRule="exact"/>
              <w:ind w:left="107"/>
            </w:pPr>
            <w:r w:rsidRPr="004E6859">
              <w:rPr>
                <w:spacing w:val="-2"/>
              </w:rPr>
              <w:t>Заказчик</w:t>
            </w:r>
          </w:p>
          <w:p w14:paraId="084260DE" w14:textId="77777777" w:rsidR="00086119" w:rsidRPr="004E6859" w:rsidRDefault="000D6EA1">
            <w:pPr>
              <w:pStyle w:val="TableParagraph"/>
              <w:spacing w:line="257" w:lineRule="exact"/>
              <w:ind w:left="107"/>
            </w:pPr>
            <w:r w:rsidRPr="004E6859">
              <w:rPr>
                <w:spacing w:val="-2"/>
              </w:rPr>
              <w:t>(Генподрядчик)</w:t>
            </w:r>
          </w:p>
        </w:tc>
        <w:tc>
          <w:tcPr>
            <w:tcW w:w="8079" w:type="dxa"/>
          </w:tcPr>
          <w:p w14:paraId="758ACE28" w14:textId="77777777" w:rsidR="00086119" w:rsidRPr="004E6859" w:rsidRDefault="000D6EA1">
            <w:pPr>
              <w:pStyle w:val="TableParagraph"/>
              <w:spacing w:line="275" w:lineRule="exact"/>
              <w:ind w:left="107"/>
              <w:rPr>
                <w:sz w:val="24"/>
                <w:szCs w:val="24"/>
              </w:rPr>
            </w:pPr>
            <w:r w:rsidRPr="004E6859">
              <w:rPr>
                <w:sz w:val="24"/>
                <w:szCs w:val="24"/>
              </w:rPr>
              <w:t>ООО «</w:t>
            </w:r>
            <w:proofErr w:type="spellStart"/>
            <w:r w:rsidRPr="004E6859">
              <w:rPr>
                <w:sz w:val="24"/>
                <w:szCs w:val="24"/>
              </w:rPr>
              <w:t>ОблСтройИнвест</w:t>
            </w:r>
            <w:proofErr w:type="spellEnd"/>
            <w:r w:rsidRPr="004E6859">
              <w:rPr>
                <w:sz w:val="24"/>
                <w:szCs w:val="24"/>
              </w:rPr>
              <w:t>»</w:t>
            </w:r>
          </w:p>
        </w:tc>
      </w:tr>
      <w:tr w:rsidR="00086119" w:rsidRPr="004E6859" w14:paraId="11891847" w14:textId="77777777" w:rsidTr="00673A07">
        <w:trPr>
          <w:trHeight w:val="551"/>
        </w:trPr>
        <w:tc>
          <w:tcPr>
            <w:tcW w:w="992" w:type="dxa"/>
          </w:tcPr>
          <w:p w14:paraId="36B2DA9E" w14:textId="77777777" w:rsidR="00086119" w:rsidRPr="004E6859" w:rsidRDefault="000D6EA1">
            <w:pPr>
              <w:pStyle w:val="TableParagraph"/>
              <w:spacing w:before="138"/>
              <w:ind w:left="107"/>
            </w:pPr>
            <w:r w:rsidRPr="004E6859">
              <w:rPr>
                <w:spacing w:val="-5"/>
              </w:rPr>
              <w:t>5.</w:t>
            </w:r>
          </w:p>
        </w:tc>
        <w:tc>
          <w:tcPr>
            <w:tcW w:w="2269" w:type="dxa"/>
          </w:tcPr>
          <w:p w14:paraId="0679A922" w14:textId="77777777" w:rsidR="00086119" w:rsidRPr="004E6859" w:rsidRDefault="000D6EA1">
            <w:pPr>
              <w:pStyle w:val="TableParagraph"/>
              <w:spacing w:before="138"/>
              <w:ind w:left="107"/>
            </w:pPr>
            <w:r w:rsidRPr="004E6859">
              <w:rPr>
                <w:spacing w:val="-2"/>
              </w:rPr>
              <w:t>Основание</w:t>
            </w:r>
          </w:p>
        </w:tc>
        <w:tc>
          <w:tcPr>
            <w:tcW w:w="8079" w:type="dxa"/>
          </w:tcPr>
          <w:p w14:paraId="045A26A4" w14:textId="4B2C50B9" w:rsidR="00086119" w:rsidRPr="004E6859" w:rsidRDefault="000D6EA1">
            <w:pPr>
              <w:pStyle w:val="TableParagraph"/>
              <w:spacing w:line="276" w:lineRule="exact"/>
              <w:ind w:left="107"/>
              <w:rPr>
                <w:sz w:val="24"/>
                <w:szCs w:val="24"/>
              </w:rPr>
            </w:pPr>
            <w:r w:rsidRPr="004E6859">
              <w:rPr>
                <w:sz w:val="24"/>
                <w:szCs w:val="24"/>
              </w:rPr>
              <w:t>Настоящее</w:t>
            </w:r>
            <w:r w:rsidRPr="004E6859">
              <w:rPr>
                <w:spacing w:val="-9"/>
                <w:sz w:val="24"/>
                <w:szCs w:val="24"/>
              </w:rPr>
              <w:t xml:space="preserve"> </w:t>
            </w:r>
            <w:r w:rsidRPr="004E6859">
              <w:rPr>
                <w:sz w:val="24"/>
                <w:szCs w:val="24"/>
              </w:rPr>
              <w:t>техническое</w:t>
            </w:r>
            <w:r w:rsidRPr="004E6859">
              <w:rPr>
                <w:spacing w:val="-7"/>
                <w:sz w:val="24"/>
                <w:szCs w:val="24"/>
              </w:rPr>
              <w:t xml:space="preserve"> </w:t>
            </w:r>
            <w:r w:rsidRPr="004E6859">
              <w:rPr>
                <w:sz w:val="24"/>
                <w:szCs w:val="24"/>
              </w:rPr>
              <w:t>задание</w:t>
            </w:r>
            <w:r w:rsidR="00251E44" w:rsidRPr="004E6859">
              <w:rPr>
                <w:sz w:val="24"/>
                <w:szCs w:val="24"/>
              </w:rPr>
              <w:t>, технические условия ООО «Графит</w:t>
            </w:r>
            <w:r w:rsidR="00231D85">
              <w:rPr>
                <w:sz w:val="24"/>
                <w:szCs w:val="24"/>
              </w:rPr>
              <w:t xml:space="preserve"> </w:t>
            </w:r>
            <w:r w:rsidR="00251E44" w:rsidRPr="004E6859">
              <w:rPr>
                <w:sz w:val="24"/>
                <w:szCs w:val="24"/>
              </w:rPr>
              <w:t>ЭЛ-МЭЗ» (собственник РП 16131)</w:t>
            </w:r>
            <w:r w:rsidRPr="004E6859">
              <w:rPr>
                <w:spacing w:val="-9"/>
                <w:sz w:val="24"/>
                <w:szCs w:val="24"/>
              </w:rPr>
              <w:t xml:space="preserve"> </w:t>
            </w:r>
            <w:r w:rsidRPr="004E6859">
              <w:rPr>
                <w:sz w:val="24"/>
                <w:szCs w:val="24"/>
              </w:rPr>
              <w:t>и</w:t>
            </w:r>
            <w:r w:rsidRPr="004E6859">
              <w:rPr>
                <w:spacing w:val="-8"/>
                <w:sz w:val="24"/>
                <w:szCs w:val="24"/>
              </w:rPr>
              <w:t xml:space="preserve"> </w:t>
            </w:r>
            <w:r w:rsidRPr="004E6859">
              <w:rPr>
                <w:sz w:val="24"/>
                <w:szCs w:val="24"/>
              </w:rPr>
              <w:t>комплекты</w:t>
            </w:r>
            <w:r w:rsidRPr="004E6859">
              <w:rPr>
                <w:spacing w:val="-8"/>
                <w:sz w:val="24"/>
                <w:szCs w:val="24"/>
              </w:rPr>
              <w:t xml:space="preserve"> </w:t>
            </w:r>
            <w:r w:rsidRPr="004E6859">
              <w:rPr>
                <w:sz w:val="24"/>
                <w:szCs w:val="24"/>
              </w:rPr>
              <w:t>документации, предоставленные Заказчиком</w:t>
            </w:r>
          </w:p>
        </w:tc>
      </w:tr>
      <w:tr w:rsidR="00086119" w:rsidRPr="004E6859" w14:paraId="2E7B4DFF" w14:textId="77777777" w:rsidTr="00673A07">
        <w:trPr>
          <w:trHeight w:val="552"/>
        </w:trPr>
        <w:tc>
          <w:tcPr>
            <w:tcW w:w="992" w:type="dxa"/>
          </w:tcPr>
          <w:p w14:paraId="53752632" w14:textId="77777777" w:rsidR="00086119" w:rsidRPr="004E6859" w:rsidRDefault="000D6EA1">
            <w:pPr>
              <w:pStyle w:val="TableParagraph"/>
              <w:spacing w:before="138"/>
              <w:ind w:left="107"/>
            </w:pPr>
            <w:r w:rsidRPr="004E6859">
              <w:rPr>
                <w:spacing w:val="-5"/>
              </w:rPr>
              <w:t>6.</w:t>
            </w:r>
          </w:p>
        </w:tc>
        <w:tc>
          <w:tcPr>
            <w:tcW w:w="2269" w:type="dxa"/>
          </w:tcPr>
          <w:p w14:paraId="5047342A" w14:textId="77777777" w:rsidR="00086119" w:rsidRPr="004E6859" w:rsidRDefault="000D6EA1">
            <w:pPr>
              <w:pStyle w:val="TableParagraph"/>
              <w:spacing w:line="276" w:lineRule="exact"/>
              <w:ind w:left="107" w:right="256"/>
            </w:pPr>
            <w:r w:rsidRPr="004E6859">
              <w:t>Сроки</w:t>
            </w:r>
            <w:r w:rsidRPr="004E6859">
              <w:rPr>
                <w:spacing w:val="-15"/>
              </w:rPr>
              <w:t xml:space="preserve"> </w:t>
            </w:r>
            <w:r w:rsidRPr="004E6859">
              <w:t xml:space="preserve">выполнения </w:t>
            </w:r>
            <w:r w:rsidRPr="004E6859">
              <w:rPr>
                <w:spacing w:val="-4"/>
              </w:rPr>
              <w:t>работ</w:t>
            </w:r>
          </w:p>
        </w:tc>
        <w:tc>
          <w:tcPr>
            <w:tcW w:w="8079" w:type="dxa"/>
          </w:tcPr>
          <w:p w14:paraId="204707E0" w14:textId="510F4454" w:rsidR="00086119" w:rsidRDefault="00FB0D9E">
            <w:pPr>
              <w:pStyle w:val="TableParagraph"/>
              <w:spacing w:line="275" w:lineRule="exact"/>
              <w:ind w:left="107"/>
              <w:rPr>
                <w:spacing w:val="-4"/>
                <w:sz w:val="24"/>
                <w:szCs w:val="24"/>
              </w:rPr>
            </w:pPr>
            <w:r w:rsidRPr="00FB0D9E">
              <w:rPr>
                <w:sz w:val="24"/>
                <w:szCs w:val="24"/>
              </w:rPr>
              <w:t>12</w:t>
            </w:r>
            <w:r w:rsidR="008260DE" w:rsidRPr="004E6859">
              <w:rPr>
                <w:sz w:val="24"/>
                <w:szCs w:val="24"/>
              </w:rPr>
              <w:t>0</w:t>
            </w:r>
            <w:r w:rsidR="000D6EA1" w:rsidRPr="004E6859">
              <w:rPr>
                <w:sz w:val="24"/>
                <w:szCs w:val="24"/>
              </w:rPr>
              <w:t xml:space="preserve"> </w:t>
            </w:r>
            <w:r w:rsidR="008260DE" w:rsidRPr="004E6859">
              <w:rPr>
                <w:sz w:val="24"/>
                <w:szCs w:val="24"/>
              </w:rPr>
              <w:t>к</w:t>
            </w:r>
            <w:r w:rsidR="000D6EA1" w:rsidRPr="004E6859">
              <w:rPr>
                <w:sz w:val="24"/>
                <w:szCs w:val="24"/>
              </w:rPr>
              <w:t>алендарных</w:t>
            </w:r>
            <w:r w:rsidR="000D6EA1" w:rsidRPr="004E6859">
              <w:rPr>
                <w:spacing w:val="-2"/>
                <w:sz w:val="24"/>
                <w:szCs w:val="24"/>
              </w:rPr>
              <w:t xml:space="preserve"> </w:t>
            </w:r>
            <w:r w:rsidR="000D6EA1" w:rsidRPr="004E6859">
              <w:rPr>
                <w:spacing w:val="-4"/>
                <w:sz w:val="24"/>
                <w:szCs w:val="24"/>
              </w:rPr>
              <w:t>дней</w:t>
            </w:r>
            <w:r w:rsidR="00F81101">
              <w:rPr>
                <w:spacing w:val="-4"/>
                <w:sz w:val="24"/>
                <w:szCs w:val="24"/>
              </w:rPr>
              <w:t xml:space="preserve"> с даты заключения договора</w:t>
            </w:r>
            <w:r w:rsidR="000D6EA1" w:rsidRPr="004E6859">
              <w:rPr>
                <w:spacing w:val="-4"/>
                <w:sz w:val="24"/>
                <w:szCs w:val="24"/>
              </w:rPr>
              <w:t xml:space="preserve">. </w:t>
            </w:r>
          </w:p>
          <w:p w14:paraId="6005ED12" w14:textId="617BB978" w:rsidR="00521E1C" w:rsidRPr="00521E1C" w:rsidRDefault="00521E1C" w:rsidP="00521E1C">
            <w:pPr>
              <w:pStyle w:val="TableParagraph"/>
              <w:spacing w:line="275" w:lineRule="exact"/>
              <w:ind w:left="107"/>
              <w:rPr>
                <w:spacing w:val="-4"/>
                <w:sz w:val="24"/>
                <w:szCs w:val="24"/>
              </w:rPr>
            </w:pPr>
            <w:r>
              <w:rPr>
                <w:spacing w:val="-4"/>
                <w:sz w:val="24"/>
                <w:szCs w:val="24"/>
              </w:rPr>
              <w:t>- 1 этап –</w:t>
            </w:r>
            <w:r w:rsidR="00231D85">
              <w:rPr>
                <w:spacing w:val="-4"/>
                <w:sz w:val="24"/>
                <w:szCs w:val="24"/>
              </w:rPr>
              <w:t>разработка</w:t>
            </w:r>
            <w:r>
              <w:rPr>
                <w:spacing w:val="-4"/>
                <w:sz w:val="24"/>
                <w:szCs w:val="24"/>
              </w:rPr>
              <w:t xml:space="preserve"> и согласование </w:t>
            </w:r>
            <w:r w:rsidRPr="00521E1C">
              <w:rPr>
                <w:spacing w:val="-4"/>
                <w:sz w:val="24"/>
                <w:szCs w:val="24"/>
              </w:rPr>
              <w:t xml:space="preserve">рабочей документации - </w:t>
            </w:r>
            <w:r w:rsidR="00FB0D9E" w:rsidRPr="00FB0D9E">
              <w:rPr>
                <w:spacing w:val="-4"/>
                <w:sz w:val="24"/>
                <w:szCs w:val="24"/>
              </w:rPr>
              <w:t>6</w:t>
            </w:r>
            <w:r w:rsidRPr="00521E1C">
              <w:rPr>
                <w:spacing w:val="-4"/>
                <w:sz w:val="24"/>
                <w:szCs w:val="24"/>
              </w:rPr>
              <w:t>0 дней;</w:t>
            </w:r>
          </w:p>
          <w:p w14:paraId="56A90D97" w14:textId="0D19EDEE" w:rsidR="00521E1C" w:rsidRPr="004E6859" w:rsidRDefault="00521E1C" w:rsidP="00521E1C">
            <w:pPr>
              <w:pStyle w:val="TableParagraph"/>
              <w:spacing w:line="275" w:lineRule="exact"/>
              <w:ind w:left="107"/>
              <w:rPr>
                <w:sz w:val="24"/>
                <w:szCs w:val="24"/>
              </w:rPr>
            </w:pPr>
            <w:r w:rsidRPr="00521E1C">
              <w:rPr>
                <w:spacing w:val="-4"/>
                <w:sz w:val="24"/>
                <w:szCs w:val="24"/>
              </w:rPr>
              <w:t xml:space="preserve">- 2 этап - </w:t>
            </w:r>
            <w:r w:rsidRPr="00521E1C">
              <w:rPr>
                <w:sz w:val="24"/>
                <w:szCs w:val="24"/>
              </w:rPr>
              <w:t>выполнение комплекса строительно-монтажных работ</w:t>
            </w:r>
            <w:r w:rsidR="009E373F">
              <w:rPr>
                <w:sz w:val="24"/>
                <w:szCs w:val="24"/>
              </w:rPr>
              <w:t xml:space="preserve"> в объёме раздела 2 настоящего </w:t>
            </w:r>
            <w:proofErr w:type="gramStart"/>
            <w:r w:rsidR="009E373F">
              <w:rPr>
                <w:sz w:val="24"/>
                <w:szCs w:val="24"/>
              </w:rPr>
              <w:t xml:space="preserve">ТЗ, </w:t>
            </w:r>
            <w:r w:rsidRPr="000D700A">
              <w:rPr>
                <w:sz w:val="24"/>
                <w:szCs w:val="24"/>
              </w:rPr>
              <w:t xml:space="preserve"> </w:t>
            </w:r>
            <w:r>
              <w:rPr>
                <w:sz w:val="24"/>
                <w:szCs w:val="24"/>
              </w:rPr>
              <w:t>с</w:t>
            </w:r>
            <w:proofErr w:type="gramEnd"/>
            <w:r>
              <w:rPr>
                <w:sz w:val="24"/>
                <w:szCs w:val="24"/>
              </w:rPr>
              <w:t xml:space="preserve"> </w:t>
            </w:r>
            <w:r w:rsidRPr="004E6859">
              <w:rPr>
                <w:bCs/>
              </w:rPr>
              <w:t xml:space="preserve">проведением ПНР и последующей сдачей </w:t>
            </w:r>
            <w:r>
              <w:rPr>
                <w:bCs/>
              </w:rPr>
              <w:t xml:space="preserve">готовых </w:t>
            </w:r>
            <w:r w:rsidRPr="004E6859">
              <w:rPr>
                <w:bCs/>
              </w:rPr>
              <w:t xml:space="preserve">инженерных систем надзорным органам (МОЭСК, </w:t>
            </w:r>
            <w:proofErr w:type="spellStart"/>
            <w:r w:rsidRPr="004E6859">
              <w:rPr>
                <w:bCs/>
              </w:rPr>
              <w:t>Россети</w:t>
            </w:r>
            <w:proofErr w:type="spellEnd"/>
            <w:r w:rsidRPr="004E6859">
              <w:rPr>
                <w:bCs/>
              </w:rPr>
              <w:t>, Ростехнадзор и другие необходимые) и передачей в эксплуатирующую организацию</w:t>
            </w:r>
            <w:r>
              <w:rPr>
                <w:bCs/>
              </w:rPr>
              <w:t xml:space="preserve"> </w:t>
            </w:r>
            <w:r w:rsidRPr="00521E1C">
              <w:rPr>
                <w:sz w:val="24"/>
                <w:szCs w:val="24"/>
              </w:rPr>
              <w:t>- 60 дней</w:t>
            </w:r>
          </w:p>
        </w:tc>
      </w:tr>
      <w:tr w:rsidR="00086119" w:rsidRPr="004E6859" w14:paraId="075562B7" w14:textId="77777777" w:rsidTr="00673A07">
        <w:trPr>
          <w:trHeight w:val="1379"/>
        </w:trPr>
        <w:tc>
          <w:tcPr>
            <w:tcW w:w="992" w:type="dxa"/>
          </w:tcPr>
          <w:p w14:paraId="4B6BF7F1" w14:textId="77777777" w:rsidR="00086119" w:rsidRPr="004E6859" w:rsidRDefault="00086119">
            <w:pPr>
              <w:pStyle w:val="TableParagraph"/>
              <w:spacing w:before="274"/>
              <w:ind w:left="0"/>
              <w:rPr>
                <w:b/>
              </w:rPr>
            </w:pPr>
          </w:p>
          <w:p w14:paraId="0813BD42" w14:textId="77777777" w:rsidR="00086119" w:rsidRPr="004E6859" w:rsidRDefault="000D6EA1">
            <w:pPr>
              <w:pStyle w:val="TableParagraph"/>
              <w:ind w:left="107"/>
            </w:pPr>
            <w:r w:rsidRPr="004E6859">
              <w:rPr>
                <w:spacing w:val="-5"/>
              </w:rPr>
              <w:t>7.</w:t>
            </w:r>
          </w:p>
        </w:tc>
        <w:tc>
          <w:tcPr>
            <w:tcW w:w="2269" w:type="dxa"/>
          </w:tcPr>
          <w:p w14:paraId="7850453F" w14:textId="77777777" w:rsidR="00086119" w:rsidRPr="004E6859" w:rsidRDefault="000D6EA1">
            <w:pPr>
              <w:pStyle w:val="TableParagraph"/>
              <w:spacing w:line="275" w:lineRule="exact"/>
              <w:ind w:left="107"/>
            </w:pPr>
            <w:r w:rsidRPr="004E6859">
              <w:rPr>
                <w:spacing w:val="-2"/>
              </w:rPr>
              <w:t>Комплект</w:t>
            </w:r>
          </w:p>
          <w:p w14:paraId="3A7D6B89" w14:textId="77777777" w:rsidR="00086119" w:rsidRPr="004E6859" w:rsidRDefault="000D6EA1">
            <w:pPr>
              <w:pStyle w:val="TableParagraph"/>
              <w:ind w:left="107"/>
            </w:pPr>
            <w:r w:rsidRPr="004E6859">
              <w:rPr>
                <w:spacing w:val="-2"/>
              </w:rPr>
              <w:t>документации</w:t>
            </w:r>
          </w:p>
          <w:p w14:paraId="7893451A" w14:textId="77777777" w:rsidR="00086119" w:rsidRPr="004E6859" w:rsidRDefault="000D6EA1">
            <w:pPr>
              <w:pStyle w:val="TableParagraph"/>
              <w:ind w:left="107"/>
            </w:pPr>
            <w:r w:rsidRPr="004E6859">
              <w:rPr>
                <w:spacing w:val="-2"/>
              </w:rPr>
              <w:t>предоставляемый Заказчиком</w:t>
            </w:r>
          </w:p>
          <w:p w14:paraId="44CEEA96" w14:textId="77777777" w:rsidR="00086119" w:rsidRPr="004E6859" w:rsidRDefault="000D6EA1">
            <w:pPr>
              <w:pStyle w:val="TableParagraph"/>
              <w:spacing w:line="257" w:lineRule="exact"/>
              <w:ind w:left="107"/>
            </w:pPr>
            <w:r w:rsidRPr="004E6859">
              <w:rPr>
                <w:spacing w:val="-2"/>
              </w:rPr>
              <w:t>претенденту</w:t>
            </w:r>
          </w:p>
        </w:tc>
        <w:tc>
          <w:tcPr>
            <w:tcW w:w="8079" w:type="dxa"/>
          </w:tcPr>
          <w:p w14:paraId="510A44F2" w14:textId="0BC46BFD" w:rsidR="00086119" w:rsidRPr="004E6859" w:rsidRDefault="000D6EA1">
            <w:pPr>
              <w:pStyle w:val="TableParagraph"/>
              <w:numPr>
                <w:ilvl w:val="0"/>
                <w:numId w:val="1"/>
              </w:numPr>
              <w:tabs>
                <w:tab w:val="left" w:pos="502"/>
              </w:tabs>
              <w:spacing w:line="275" w:lineRule="exact"/>
              <w:ind w:left="502" w:hanging="425"/>
              <w:rPr>
                <w:sz w:val="24"/>
                <w:szCs w:val="24"/>
              </w:rPr>
            </w:pPr>
            <w:r w:rsidRPr="004E6859">
              <w:rPr>
                <w:sz w:val="24"/>
                <w:szCs w:val="24"/>
              </w:rPr>
              <w:t>Настоящее</w:t>
            </w:r>
            <w:r w:rsidRPr="004E6859">
              <w:rPr>
                <w:spacing w:val="-5"/>
                <w:sz w:val="24"/>
                <w:szCs w:val="24"/>
              </w:rPr>
              <w:t xml:space="preserve"> </w:t>
            </w:r>
            <w:r w:rsidRPr="004E6859">
              <w:rPr>
                <w:sz w:val="24"/>
                <w:szCs w:val="24"/>
              </w:rPr>
              <w:t>техническое</w:t>
            </w:r>
            <w:r w:rsidRPr="004E6859">
              <w:rPr>
                <w:spacing w:val="-2"/>
                <w:sz w:val="24"/>
                <w:szCs w:val="24"/>
              </w:rPr>
              <w:t xml:space="preserve"> задание</w:t>
            </w:r>
            <w:r w:rsidR="00AD6C65" w:rsidRPr="004E6859">
              <w:rPr>
                <w:spacing w:val="-2"/>
                <w:sz w:val="24"/>
                <w:szCs w:val="24"/>
              </w:rPr>
              <w:t>.</w:t>
            </w:r>
          </w:p>
          <w:p w14:paraId="096F89F4" w14:textId="23091ECE" w:rsidR="00AD6C65" w:rsidRPr="004E6859" w:rsidRDefault="00AD6C65">
            <w:pPr>
              <w:pStyle w:val="TableParagraph"/>
              <w:numPr>
                <w:ilvl w:val="0"/>
                <w:numId w:val="1"/>
              </w:numPr>
              <w:tabs>
                <w:tab w:val="left" w:pos="502"/>
              </w:tabs>
              <w:spacing w:line="275" w:lineRule="exact"/>
              <w:ind w:left="502" w:hanging="425"/>
              <w:rPr>
                <w:sz w:val="24"/>
                <w:szCs w:val="24"/>
              </w:rPr>
            </w:pPr>
            <w:r w:rsidRPr="004E6859">
              <w:rPr>
                <w:sz w:val="24"/>
                <w:szCs w:val="24"/>
              </w:rPr>
              <w:t>Технические условия ООО «Графит</w:t>
            </w:r>
            <w:r w:rsidR="00521E1C">
              <w:rPr>
                <w:sz w:val="24"/>
                <w:szCs w:val="24"/>
              </w:rPr>
              <w:t xml:space="preserve"> </w:t>
            </w:r>
            <w:r w:rsidRPr="004E6859">
              <w:rPr>
                <w:sz w:val="24"/>
                <w:szCs w:val="24"/>
              </w:rPr>
              <w:t>ЭЛ-МЭЗ» (собственник РП 16131).</w:t>
            </w:r>
          </w:p>
          <w:p w14:paraId="1203EA8F" w14:textId="35E179DF" w:rsidR="00086119" w:rsidRPr="004E6859" w:rsidRDefault="000D6EA1">
            <w:pPr>
              <w:pStyle w:val="TableParagraph"/>
              <w:numPr>
                <w:ilvl w:val="0"/>
                <w:numId w:val="1"/>
              </w:numPr>
              <w:tabs>
                <w:tab w:val="left" w:pos="502"/>
              </w:tabs>
              <w:ind w:left="502" w:right="1566" w:hanging="425"/>
              <w:rPr>
                <w:sz w:val="24"/>
                <w:szCs w:val="24"/>
              </w:rPr>
            </w:pPr>
            <w:r w:rsidRPr="004E6859">
              <w:rPr>
                <w:sz w:val="24"/>
                <w:szCs w:val="24"/>
              </w:rPr>
              <w:t>Укрупненная</w:t>
            </w:r>
            <w:r w:rsidRPr="004E6859">
              <w:rPr>
                <w:spacing w:val="-11"/>
                <w:sz w:val="24"/>
                <w:szCs w:val="24"/>
              </w:rPr>
              <w:t xml:space="preserve"> </w:t>
            </w:r>
            <w:r w:rsidRPr="004E6859">
              <w:rPr>
                <w:sz w:val="24"/>
                <w:szCs w:val="24"/>
              </w:rPr>
              <w:t>ведомость</w:t>
            </w:r>
            <w:r w:rsidRPr="004E6859">
              <w:rPr>
                <w:spacing w:val="-11"/>
                <w:sz w:val="24"/>
                <w:szCs w:val="24"/>
              </w:rPr>
              <w:t xml:space="preserve"> </w:t>
            </w:r>
            <w:r w:rsidRPr="004E6859">
              <w:rPr>
                <w:sz w:val="24"/>
                <w:szCs w:val="24"/>
              </w:rPr>
              <w:t>объемов</w:t>
            </w:r>
            <w:r w:rsidRPr="004E6859">
              <w:rPr>
                <w:spacing w:val="-11"/>
                <w:sz w:val="24"/>
                <w:szCs w:val="24"/>
              </w:rPr>
              <w:t xml:space="preserve"> </w:t>
            </w:r>
            <w:r w:rsidRPr="004E6859">
              <w:rPr>
                <w:sz w:val="24"/>
                <w:szCs w:val="24"/>
              </w:rPr>
              <w:t>работ, представленная</w:t>
            </w:r>
            <w:r w:rsidRPr="004E6859">
              <w:rPr>
                <w:spacing w:val="-12"/>
                <w:sz w:val="24"/>
                <w:szCs w:val="24"/>
              </w:rPr>
              <w:t xml:space="preserve"> </w:t>
            </w:r>
            <w:r w:rsidRPr="004E6859">
              <w:rPr>
                <w:sz w:val="24"/>
                <w:szCs w:val="24"/>
              </w:rPr>
              <w:t>на</w:t>
            </w:r>
            <w:r w:rsidRPr="004E6859">
              <w:rPr>
                <w:spacing w:val="-13"/>
                <w:sz w:val="24"/>
                <w:szCs w:val="24"/>
              </w:rPr>
              <w:t xml:space="preserve"> </w:t>
            </w:r>
            <w:r w:rsidRPr="004E6859">
              <w:rPr>
                <w:sz w:val="24"/>
                <w:szCs w:val="24"/>
              </w:rPr>
              <w:t>тендерной</w:t>
            </w:r>
            <w:r w:rsidRPr="004E6859">
              <w:rPr>
                <w:spacing w:val="-12"/>
                <w:sz w:val="24"/>
                <w:szCs w:val="24"/>
              </w:rPr>
              <w:t xml:space="preserve"> </w:t>
            </w:r>
            <w:r w:rsidRPr="004E6859">
              <w:rPr>
                <w:sz w:val="24"/>
                <w:szCs w:val="24"/>
              </w:rPr>
              <w:t>площадке</w:t>
            </w:r>
            <w:r w:rsidR="00AD6C65" w:rsidRPr="004E6859">
              <w:rPr>
                <w:sz w:val="24"/>
                <w:szCs w:val="24"/>
              </w:rPr>
              <w:t>.</w:t>
            </w:r>
          </w:p>
          <w:p w14:paraId="3B4A1FFB" w14:textId="260D319C" w:rsidR="00086119" w:rsidRPr="004E6859" w:rsidRDefault="000D6EA1">
            <w:pPr>
              <w:pStyle w:val="TableParagraph"/>
              <w:numPr>
                <w:ilvl w:val="0"/>
                <w:numId w:val="1"/>
              </w:numPr>
              <w:tabs>
                <w:tab w:val="left" w:pos="502"/>
              </w:tabs>
              <w:ind w:left="502" w:hanging="425"/>
              <w:rPr>
                <w:sz w:val="24"/>
                <w:szCs w:val="24"/>
              </w:rPr>
            </w:pPr>
            <w:r w:rsidRPr="004E6859">
              <w:rPr>
                <w:sz w:val="24"/>
                <w:szCs w:val="24"/>
              </w:rPr>
              <w:t>Список</w:t>
            </w:r>
            <w:r w:rsidRPr="004E6859">
              <w:rPr>
                <w:spacing w:val="-4"/>
                <w:sz w:val="24"/>
                <w:szCs w:val="24"/>
              </w:rPr>
              <w:t xml:space="preserve"> </w:t>
            </w:r>
            <w:r w:rsidRPr="004E6859">
              <w:rPr>
                <w:sz w:val="24"/>
                <w:szCs w:val="24"/>
              </w:rPr>
              <w:t>контактных</w:t>
            </w:r>
            <w:r w:rsidRPr="004E6859">
              <w:rPr>
                <w:spacing w:val="-2"/>
                <w:sz w:val="24"/>
                <w:szCs w:val="24"/>
              </w:rPr>
              <w:t xml:space="preserve"> </w:t>
            </w:r>
            <w:r w:rsidRPr="004E6859">
              <w:rPr>
                <w:spacing w:val="-5"/>
                <w:sz w:val="24"/>
                <w:szCs w:val="24"/>
              </w:rPr>
              <w:t>лиц</w:t>
            </w:r>
            <w:r w:rsidR="00AD6C65" w:rsidRPr="004E6859">
              <w:rPr>
                <w:spacing w:val="-5"/>
                <w:sz w:val="24"/>
                <w:szCs w:val="24"/>
              </w:rPr>
              <w:t>.</w:t>
            </w:r>
          </w:p>
          <w:p w14:paraId="2C8722EE" w14:textId="77777777" w:rsidR="00D671E9" w:rsidRPr="00D671E9" w:rsidRDefault="00D671E9" w:rsidP="00D671E9">
            <w:pPr>
              <w:pStyle w:val="TableParagraph"/>
              <w:numPr>
                <w:ilvl w:val="0"/>
                <w:numId w:val="1"/>
              </w:numPr>
              <w:tabs>
                <w:tab w:val="left" w:pos="502"/>
              </w:tabs>
              <w:spacing w:line="257" w:lineRule="exact"/>
              <w:ind w:left="502" w:hanging="425"/>
              <w:rPr>
                <w:sz w:val="24"/>
                <w:szCs w:val="24"/>
              </w:rPr>
            </w:pPr>
            <w:r w:rsidRPr="00D671E9">
              <w:rPr>
                <w:sz w:val="24"/>
                <w:szCs w:val="24"/>
              </w:rPr>
              <w:t>Комплект</w:t>
            </w:r>
            <w:r w:rsidRPr="00D671E9">
              <w:rPr>
                <w:spacing w:val="-3"/>
                <w:sz w:val="24"/>
                <w:szCs w:val="24"/>
              </w:rPr>
              <w:t xml:space="preserve"> </w:t>
            </w:r>
            <w:r w:rsidRPr="00D671E9">
              <w:rPr>
                <w:sz w:val="24"/>
                <w:szCs w:val="24"/>
              </w:rPr>
              <w:t>чертежей</w:t>
            </w:r>
            <w:r w:rsidRPr="00D671E9">
              <w:rPr>
                <w:spacing w:val="-2"/>
                <w:sz w:val="24"/>
                <w:szCs w:val="24"/>
              </w:rPr>
              <w:t xml:space="preserve"> </w:t>
            </w:r>
            <w:r w:rsidRPr="00D671E9">
              <w:rPr>
                <w:sz w:val="24"/>
                <w:szCs w:val="24"/>
              </w:rPr>
              <w:t>проекта:</w:t>
            </w:r>
          </w:p>
          <w:p w14:paraId="5753C99E" w14:textId="6691A349" w:rsidR="00D671E9" w:rsidRPr="00D671E9" w:rsidRDefault="007F3669" w:rsidP="00D671E9">
            <w:pPr>
              <w:pStyle w:val="TableParagraph"/>
              <w:tabs>
                <w:tab w:val="left" w:pos="502"/>
              </w:tabs>
              <w:spacing w:line="257" w:lineRule="exact"/>
              <w:ind w:left="502"/>
              <w:rPr>
                <w:spacing w:val="-10"/>
                <w:sz w:val="24"/>
                <w:szCs w:val="24"/>
              </w:rPr>
            </w:pPr>
            <w:r>
              <w:rPr>
                <w:sz w:val="24"/>
                <w:szCs w:val="24"/>
              </w:rPr>
              <w:t xml:space="preserve">- </w:t>
            </w:r>
            <w:r w:rsidR="00B1600C" w:rsidRPr="00A3519F">
              <w:rPr>
                <w:sz w:val="24"/>
                <w:szCs w:val="24"/>
              </w:rPr>
              <w:t>Предварительный с</w:t>
            </w:r>
            <w:r w:rsidRPr="00A3519F">
              <w:rPr>
                <w:sz w:val="24"/>
                <w:szCs w:val="24"/>
              </w:rPr>
              <w:t>водный план сетей</w:t>
            </w:r>
            <w:r w:rsidR="00B1600C" w:rsidRPr="00A3519F">
              <w:rPr>
                <w:sz w:val="24"/>
                <w:szCs w:val="24"/>
              </w:rPr>
              <w:t>;</w:t>
            </w:r>
          </w:p>
          <w:p w14:paraId="446AA557" w14:textId="77777777" w:rsidR="00D671E9" w:rsidRPr="00D671E9" w:rsidRDefault="00D671E9" w:rsidP="00D671E9">
            <w:pPr>
              <w:pStyle w:val="TableParagraph"/>
              <w:tabs>
                <w:tab w:val="left" w:pos="502"/>
              </w:tabs>
              <w:spacing w:line="257" w:lineRule="exact"/>
              <w:ind w:left="502"/>
              <w:rPr>
                <w:spacing w:val="-10"/>
                <w:sz w:val="24"/>
                <w:szCs w:val="24"/>
              </w:rPr>
            </w:pPr>
            <w:r w:rsidRPr="00D671E9">
              <w:rPr>
                <w:spacing w:val="-10"/>
                <w:sz w:val="24"/>
                <w:szCs w:val="24"/>
              </w:rPr>
              <w:t>- 1/КЛ-РД-ЭС2.АР Трансформаторная подстанция 2х630кВА.</w:t>
            </w:r>
          </w:p>
          <w:p w14:paraId="4A55C682" w14:textId="77777777" w:rsidR="00D671E9" w:rsidRPr="00D671E9" w:rsidRDefault="00D671E9" w:rsidP="00D671E9">
            <w:pPr>
              <w:pStyle w:val="TableParagraph"/>
              <w:tabs>
                <w:tab w:val="left" w:pos="502"/>
              </w:tabs>
              <w:spacing w:line="257" w:lineRule="exact"/>
              <w:ind w:left="502"/>
              <w:rPr>
                <w:spacing w:val="-10"/>
                <w:sz w:val="24"/>
                <w:szCs w:val="24"/>
              </w:rPr>
            </w:pPr>
            <w:r w:rsidRPr="00D671E9">
              <w:rPr>
                <w:spacing w:val="-10"/>
                <w:sz w:val="24"/>
                <w:szCs w:val="24"/>
              </w:rPr>
              <w:t>Архитектурно-строительные решения.</w:t>
            </w:r>
          </w:p>
          <w:p w14:paraId="57AD4324" w14:textId="77777777" w:rsidR="00D671E9" w:rsidRPr="00D671E9" w:rsidRDefault="00D671E9" w:rsidP="00D671E9">
            <w:pPr>
              <w:pStyle w:val="TableParagraph"/>
              <w:tabs>
                <w:tab w:val="left" w:pos="502"/>
              </w:tabs>
              <w:spacing w:line="257" w:lineRule="exact"/>
              <w:ind w:left="502"/>
              <w:rPr>
                <w:spacing w:val="-10"/>
                <w:sz w:val="24"/>
                <w:szCs w:val="24"/>
              </w:rPr>
            </w:pPr>
            <w:r w:rsidRPr="00D671E9">
              <w:rPr>
                <w:spacing w:val="-10"/>
                <w:sz w:val="24"/>
                <w:szCs w:val="24"/>
              </w:rPr>
              <w:t>-  1/КЛ-РД-ЭС2.ЭМ. Трансформаторная подстанция 2х630кВА.</w:t>
            </w:r>
          </w:p>
          <w:p w14:paraId="2CF594B8" w14:textId="77777777" w:rsidR="00D671E9" w:rsidRPr="00D671E9" w:rsidRDefault="00D671E9" w:rsidP="00D671E9">
            <w:pPr>
              <w:pStyle w:val="TableParagraph"/>
              <w:tabs>
                <w:tab w:val="left" w:pos="502"/>
              </w:tabs>
              <w:spacing w:line="257" w:lineRule="exact"/>
              <w:ind w:left="502"/>
              <w:rPr>
                <w:spacing w:val="-10"/>
                <w:sz w:val="24"/>
                <w:szCs w:val="24"/>
              </w:rPr>
            </w:pPr>
            <w:r w:rsidRPr="00D671E9">
              <w:rPr>
                <w:spacing w:val="-10"/>
                <w:sz w:val="24"/>
                <w:szCs w:val="24"/>
              </w:rPr>
              <w:t>Электрооборудование</w:t>
            </w:r>
          </w:p>
          <w:p w14:paraId="1D6CE334" w14:textId="098AD123" w:rsidR="00D671E9" w:rsidRDefault="00D671E9" w:rsidP="00D671E9">
            <w:pPr>
              <w:pStyle w:val="TableParagraph"/>
              <w:tabs>
                <w:tab w:val="left" w:pos="502"/>
              </w:tabs>
              <w:spacing w:line="257" w:lineRule="exact"/>
              <w:ind w:left="502"/>
              <w:rPr>
                <w:sz w:val="24"/>
                <w:szCs w:val="24"/>
              </w:rPr>
            </w:pPr>
            <w:r w:rsidRPr="00D671E9">
              <w:rPr>
                <w:sz w:val="24"/>
                <w:szCs w:val="24"/>
              </w:rPr>
              <w:t>- Приложение №1 ТУ на опосредованное подключение к ПАО «РОССЕТИ Московский регион» на 2-х листах.</w:t>
            </w:r>
          </w:p>
          <w:p w14:paraId="216DAB67" w14:textId="7FE4C801" w:rsidR="00D671E9" w:rsidRPr="004E6859" w:rsidRDefault="007F3669" w:rsidP="00B1600C">
            <w:pPr>
              <w:pStyle w:val="TableParagraph"/>
              <w:tabs>
                <w:tab w:val="left" w:pos="502"/>
              </w:tabs>
              <w:spacing w:line="257" w:lineRule="exact"/>
              <w:ind w:left="502"/>
              <w:rPr>
                <w:sz w:val="24"/>
                <w:szCs w:val="24"/>
              </w:rPr>
            </w:pPr>
            <w:r>
              <w:rPr>
                <w:sz w:val="24"/>
                <w:szCs w:val="24"/>
              </w:rPr>
              <w:t xml:space="preserve">-1/КЛ-РД-ЭС1. Система электроснабжения. Наружные сети электроснабжения 0,4КВ. </w:t>
            </w:r>
          </w:p>
        </w:tc>
      </w:tr>
      <w:tr w:rsidR="00086119" w:rsidRPr="004E6859" w14:paraId="61BCF0CB" w14:textId="77777777" w:rsidTr="00673A07">
        <w:trPr>
          <w:trHeight w:val="1655"/>
        </w:trPr>
        <w:tc>
          <w:tcPr>
            <w:tcW w:w="992" w:type="dxa"/>
          </w:tcPr>
          <w:p w14:paraId="71B8C737" w14:textId="77777777" w:rsidR="00086119" w:rsidRPr="004E6859" w:rsidRDefault="00086119">
            <w:pPr>
              <w:pStyle w:val="TableParagraph"/>
              <w:ind w:left="0"/>
              <w:rPr>
                <w:b/>
              </w:rPr>
            </w:pPr>
          </w:p>
          <w:p w14:paraId="58BF86C9" w14:textId="77777777" w:rsidR="00086119" w:rsidRPr="004E6859" w:rsidRDefault="00086119">
            <w:pPr>
              <w:pStyle w:val="TableParagraph"/>
              <w:spacing w:before="138"/>
              <w:ind w:left="0"/>
              <w:rPr>
                <w:b/>
              </w:rPr>
            </w:pPr>
          </w:p>
          <w:p w14:paraId="46A2A5F6" w14:textId="77777777" w:rsidR="00086119" w:rsidRPr="004E6859" w:rsidRDefault="000D6EA1">
            <w:pPr>
              <w:pStyle w:val="TableParagraph"/>
              <w:ind w:left="107"/>
            </w:pPr>
            <w:r w:rsidRPr="004E6859">
              <w:rPr>
                <w:spacing w:val="-5"/>
              </w:rPr>
              <w:t>8.</w:t>
            </w:r>
          </w:p>
        </w:tc>
        <w:tc>
          <w:tcPr>
            <w:tcW w:w="2269" w:type="dxa"/>
          </w:tcPr>
          <w:p w14:paraId="68C59925" w14:textId="77777777" w:rsidR="00086119" w:rsidRPr="004E6859" w:rsidRDefault="00086119">
            <w:pPr>
              <w:pStyle w:val="TableParagraph"/>
              <w:ind w:left="0"/>
              <w:rPr>
                <w:b/>
              </w:rPr>
            </w:pPr>
          </w:p>
          <w:p w14:paraId="7F9104EB" w14:textId="77777777" w:rsidR="00086119" w:rsidRPr="004E6859" w:rsidRDefault="00086119">
            <w:pPr>
              <w:pStyle w:val="TableParagraph"/>
              <w:spacing w:before="138"/>
              <w:ind w:left="0"/>
              <w:rPr>
                <w:b/>
              </w:rPr>
            </w:pPr>
          </w:p>
          <w:p w14:paraId="79769B76" w14:textId="77777777" w:rsidR="00086119" w:rsidRPr="004E6859" w:rsidRDefault="000D6EA1">
            <w:pPr>
              <w:pStyle w:val="TableParagraph"/>
              <w:ind w:left="107"/>
            </w:pPr>
            <w:r w:rsidRPr="004E6859">
              <w:t>Задача</w:t>
            </w:r>
            <w:r w:rsidRPr="004E6859">
              <w:rPr>
                <w:spacing w:val="-5"/>
              </w:rPr>
              <w:t xml:space="preserve"> </w:t>
            </w:r>
            <w:r w:rsidRPr="004E6859">
              <w:rPr>
                <w:spacing w:val="-2"/>
              </w:rPr>
              <w:t>претендента</w:t>
            </w:r>
          </w:p>
        </w:tc>
        <w:tc>
          <w:tcPr>
            <w:tcW w:w="8079" w:type="dxa"/>
          </w:tcPr>
          <w:p w14:paraId="55C08179" w14:textId="1E9EBFAF" w:rsidR="00924548" w:rsidRPr="004E6859" w:rsidRDefault="005D2CCE" w:rsidP="004E0840">
            <w:pPr>
              <w:pStyle w:val="TableParagraph"/>
              <w:ind w:left="0" w:right="94"/>
              <w:jc w:val="both"/>
              <w:rPr>
                <w:sz w:val="24"/>
                <w:szCs w:val="24"/>
              </w:rPr>
            </w:pPr>
            <w:r w:rsidRPr="004E6859">
              <w:rPr>
                <w:sz w:val="24"/>
                <w:szCs w:val="24"/>
              </w:rPr>
              <w:t xml:space="preserve">1. </w:t>
            </w:r>
            <w:r w:rsidR="004E0840" w:rsidRPr="004E6859">
              <w:rPr>
                <w:sz w:val="24"/>
                <w:szCs w:val="24"/>
              </w:rPr>
              <w:t>На основании Технических условий ООО «Графит</w:t>
            </w:r>
            <w:r w:rsidR="00231D85">
              <w:rPr>
                <w:sz w:val="24"/>
                <w:szCs w:val="24"/>
              </w:rPr>
              <w:t xml:space="preserve"> </w:t>
            </w:r>
            <w:r w:rsidR="004E0840" w:rsidRPr="004E6859">
              <w:rPr>
                <w:sz w:val="24"/>
                <w:szCs w:val="24"/>
              </w:rPr>
              <w:t>ЭЛ-МЭЗ»</w:t>
            </w:r>
            <w:r w:rsidR="00924548" w:rsidRPr="004E6859">
              <w:rPr>
                <w:sz w:val="24"/>
                <w:szCs w:val="24"/>
              </w:rPr>
              <w:t>:</w:t>
            </w:r>
          </w:p>
          <w:p w14:paraId="1536DBE1" w14:textId="12D09838" w:rsidR="00086119" w:rsidRPr="004E6859" w:rsidRDefault="004E0840" w:rsidP="004E0840">
            <w:pPr>
              <w:pStyle w:val="TableParagraph"/>
              <w:ind w:left="0" w:right="94"/>
              <w:jc w:val="both"/>
              <w:rPr>
                <w:sz w:val="24"/>
                <w:szCs w:val="24"/>
              </w:rPr>
            </w:pPr>
            <w:r w:rsidRPr="004E6859">
              <w:rPr>
                <w:sz w:val="24"/>
                <w:szCs w:val="24"/>
              </w:rPr>
              <w:t xml:space="preserve"> </w:t>
            </w:r>
            <w:r w:rsidR="005D2CCE" w:rsidRPr="004E6859">
              <w:rPr>
                <w:sz w:val="24"/>
                <w:szCs w:val="24"/>
              </w:rPr>
              <w:t xml:space="preserve">1.1. </w:t>
            </w:r>
            <w:r w:rsidRPr="004E6859">
              <w:rPr>
                <w:sz w:val="24"/>
                <w:szCs w:val="24"/>
              </w:rPr>
              <w:t>в</w:t>
            </w:r>
            <w:r w:rsidR="00020E65" w:rsidRPr="004E6859">
              <w:rPr>
                <w:sz w:val="24"/>
                <w:szCs w:val="24"/>
              </w:rPr>
              <w:t xml:space="preserve">ыполнить работы </w:t>
            </w:r>
            <w:r w:rsidR="000D6EA1" w:rsidRPr="004E6859">
              <w:rPr>
                <w:sz w:val="24"/>
                <w:szCs w:val="24"/>
              </w:rPr>
              <w:t xml:space="preserve">по </w:t>
            </w:r>
            <w:r w:rsidR="007F3669">
              <w:rPr>
                <w:sz w:val="24"/>
                <w:szCs w:val="24"/>
              </w:rPr>
              <w:t xml:space="preserve">разработке </w:t>
            </w:r>
            <w:r w:rsidR="00E63D7C" w:rsidRPr="004E6859">
              <w:rPr>
                <w:sz w:val="24"/>
                <w:szCs w:val="24"/>
              </w:rPr>
              <w:t>рабочей документации (</w:t>
            </w:r>
            <w:r w:rsidR="000D6EA1" w:rsidRPr="004E6859">
              <w:rPr>
                <w:sz w:val="24"/>
                <w:szCs w:val="24"/>
              </w:rPr>
              <w:t>РД</w:t>
            </w:r>
            <w:r w:rsidR="00E63D7C" w:rsidRPr="004E6859">
              <w:rPr>
                <w:sz w:val="24"/>
                <w:szCs w:val="24"/>
              </w:rPr>
              <w:t>)</w:t>
            </w:r>
            <w:r w:rsidR="00C47114" w:rsidRPr="004E6859">
              <w:rPr>
                <w:sz w:val="24"/>
                <w:szCs w:val="24"/>
              </w:rPr>
              <w:t xml:space="preserve"> по реконструкции РП 16131</w:t>
            </w:r>
            <w:r w:rsidR="00A3519F">
              <w:rPr>
                <w:sz w:val="24"/>
                <w:szCs w:val="24"/>
              </w:rPr>
              <w:t>(включая</w:t>
            </w:r>
            <w:r w:rsidR="00A3519F" w:rsidRPr="00A3519F">
              <w:rPr>
                <w:sz w:val="24"/>
                <w:szCs w:val="24"/>
              </w:rPr>
              <w:t xml:space="preserve"> выполн</w:t>
            </w:r>
            <w:r w:rsidR="00A3519F">
              <w:rPr>
                <w:sz w:val="24"/>
                <w:szCs w:val="24"/>
              </w:rPr>
              <w:t>ение</w:t>
            </w:r>
            <w:r w:rsidR="00A3519F" w:rsidRPr="00A3519F">
              <w:rPr>
                <w:sz w:val="24"/>
                <w:szCs w:val="24"/>
              </w:rPr>
              <w:t xml:space="preserve"> проект</w:t>
            </w:r>
            <w:r w:rsidR="00A3519F">
              <w:rPr>
                <w:sz w:val="24"/>
                <w:szCs w:val="24"/>
              </w:rPr>
              <w:t>а</w:t>
            </w:r>
            <w:r w:rsidR="00A3519F" w:rsidRPr="00A3519F">
              <w:rPr>
                <w:sz w:val="24"/>
                <w:szCs w:val="24"/>
              </w:rPr>
              <w:t xml:space="preserve"> диспетчеризации РП 16131</w:t>
            </w:r>
            <w:r w:rsidR="00A3519F">
              <w:rPr>
                <w:sz w:val="24"/>
                <w:szCs w:val="24"/>
              </w:rPr>
              <w:t>)</w:t>
            </w:r>
            <w:r w:rsidR="00C47114" w:rsidRPr="004E6859">
              <w:rPr>
                <w:sz w:val="24"/>
                <w:szCs w:val="24"/>
              </w:rPr>
              <w:t xml:space="preserve">, </w:t>
            </w:r>
            <w:r w:rsidR="007F3669">
              <w:rPr>
                <w:sz w:val="24"/>
                <w:szCs w:val="24"/>
              </w:rPr>
              <w:t xml:space="preserve">устройству </w:t>
            </w:r>
            <w:r w:rsidR="000D6EA1" w:rsidRPr="004E6859">
              <w:rPr>
                <w:sz w:val="24"/>
                <w:szCs w:val="24"/>
              </w:rPr>
              <w:t>кабельных линий 10</w:t>
            </w:r>
            <w:r w:rsidR="00C43AD9" w:rsidRPr="004E6859">
              <w:rPr>
                <w:sz w:val="24"/>
                <w:szCs w:val="24"/>
              </w:rPr>
              <w:t xml:space="preserve"> </w:t>
            </w:r>
            <w:proofErr w:type="spellStart"/>
            <w:r w:rsidR="000D6EA1" w:rsidRPr="004E6859">
              <w:rPr>
                <w:sz w:val="24"/>
                <w:szCs w:val="24"/>
              </w:rPr>
              <w:t>кВ</w:t>
            </w:r>
            <w:proofErr w:type="spellEnd"/>
            <w:r w:rsidR="000D6EA1" w:rsidRPr="004E6859">
              <w:rPr>
                <w:sz w:val="24"/>
                <w:szCs w:val="24"/>
              </w:rPr>
              <w:t xml:space="preserve">, </w:t>
            </w:r>
          </w:p>
          <w:p w14:paraId="4093439E" w14:textId="422E2ABA" w:rsidR="006029A6" w:rsidRPr="004E6859" w:rsidRDefault="005D2CCE" w:rsidP="004E0840">
            <w:pPr>
              <w:pStyle w:val="TableParagraph"/>
              <w:ind w:left="0" w:right="94"/>
              <w:jc w:val="both"/>
              <w:rPr>
                <w:sz w:val="24"/>
                <w:szCs w:val="24"/>
              </w:rPr>
            </w:pPr>
            <w:r w:rsidRPr="004E6859">
              <w:rPr>
                <w:sz w:val="24"/>
                <w:szCs w:val="24"/>
              </w:rPr>
              <w:t xml:space="preserve"> 1.2. </w:t>
            </w:r>
            <w:r w:rsidR="006029A6" w:rsidRPr="004E6859">
              <w:rPr>
                <w:sz w:val="24"/>
                <w:szCs w:val="24"/>
              </w:rPr>
              <w:t xml:space="preserve">выполнить работы </w:t>
            </w:r>
            <w:r w:rsidR="0004568A" w:rsidRPr="004E6859">
              <w:rPr>
                <w:sz w:val="24"/>
                <w:szCs w:val="24"/>
              </w:rPr>
              <w:t xml:space="preserve">по </w:t>
            </w:r>
            <w:r w:rsidR="00521E1C" w:rsidRPr="004E6859">
              <w:rPr>
                <w:sz w:val="24"/>
                <w:szCs w:val="24"/>
              </w:rPr>
              <w:t xml:space="preserve">согласованию </w:t>
            </w:r>
            <w:r w:rsidR="00C3768E">
              <w:rPr>
                <w:sz w:val="24"/>
                <w:szCs w:val="24"/>
              </w:rPr>
              <w:t xml:space="preserve">разработанной </w:t>
            </w:r>
            <w:r w:rsidR="0004568A" w:rsidRPr="004E6859">
              <w:rPr>
                <w:sz w:val="24"/>
                <w:szCs w:val="24"/>
              </w:rPr>
              <w:t xml:space="preserve">рабочей документации </w:t>
            </w:r>
            <w:r w:rsidR="00DB302D" w:rsidRPr="004E6859">
              <w:rPr>
                <w:sz w:val="24"/>
                <w:szCs w:val="24"/>
              </w:rPr>
              <w:t xml:space="preserve">у Заказчика, </w:t>
            </w:r>
            <w:r w:rsidR="0004568A" w:rsidRPr="004E6859">
              <w:rPr>
                <w:sz w:val="24"/>
                <w:szCs w:val="24"/>
              </w:rPr>
              <w:t>в ООО «Графит</w:t>
            </w:r>
            <w:r w:rsidR="00231D85">
              <w:rPr>
                <w:sz w:val="24"/>
                <w:szCs w:val="24"/>
              </w:rPr>
              <w:t xml:space="preserve"> </w:t>
            </w:r>
            <w:r w:rsidR="0004568A" w:rsidRPr="004E6859">
              <w:rPr>
                <w:sz w:val="24"/>
                <w:szCs w:val="24"/>
              </w:rPr>
              <w:t>ЭЛ-МЭЗ», ПАО «</w:t>
            </w:r>
            <w:proofErr w:type="spellStart"/>
            <w:r w:rsidR="0004568A" w:rsidRPr="004E6859">
              <w:rPr>
                <w:sz w:val="24"/>
                <w:szCs w:val="24"/>
              </w:rPr>
              <w:t>Россети</w:t>
            </w:r>
            <w:proofErr w:type="spellEnd"/>
            <w:r w:rsidR="0004568A" w:rsidRPr="004E6859">
              <w:rPr>
                <w:sz w:val="24"/>
                <w:szCs w:val="24"/>
              </w:rPr>
              <w:t xml:space="preserve"> Московский регион», МТУ Ростехнадзоре и других всех необходимых органах и организациях </w:t>
            </w:r>
            <w:r w:rsidR="006029A6" w:rsidRPr="004E6859">
              <w:rPr>
                <w:sz w:val="24"/>
                <w:szCs w:val="24"/>
              </w:rPr>
              <w:t>реконструкции РП 16131</w:t>
            </w:r>
            <w:r w:rsidR="00C73925" w:rsidRPr="004E6859">
              <w:rPr>
                <w:sz w:val="24"/>
                <w:szCs w:val="24"/>
              </w:rPr>
              <w:t>:</w:t>
            </w:r>
          </w:p>
          <w:p w14:paraId="3582DD47" w14:textId="4A22CB75" w:rsidR="00C73925" w:rsidRPr="004E6859" w:rsidRDefault="00C73925" w:rsidP="004E0840">
            <w:pPr>
              <w:pStyle w:val="TableParagraph"/>
              <w:ind w:left="0" w:right="94"/>
              <w:jc w:val="both"/>
              <w:rPr>
                <w:sz w:val="24"/>
                <w:szCs w:val="24"/>
              </w:rPr>
            </w:pPr>
            <w:r w:rsidRPr="004E6859">
              <w:rPr>
                <w:sz w:val="24"/>
                <w:szCs w:val="24"/>
              </w:rPr>
              <w:t xml:space="preserve"> 1.2.1. объемы выполняемых работ по реконструкции РП 16131 перечислены в разделе 9 «Объемы работ» настоящего технического задания к тендеру;</w:t>
            </w:r>
          </w:p>
          <w:p w14:paraId="51A96C4F" w14:textId="6C6F5C35" w:rsidR="00BC1016" w:rsidRPr="004E6859" w:rsidRDefault="00BC1016" w:rsidP="004E0840">
            <w:pPr>
              <w:pStyle w:val="TableParagraph"/>
              <w:ind w:left="0" w:right="94"/>
              <w:jc w:val="both"/>
              <w:rPr>
                <w:sz w:val="24"/>
                <w:szCs w:val="24"/>
              </w:rPr>
            </w:pPr>
            <w:r w:rsidRPr="004E6859">
              <w:rPr>
                <w:sz w:val="24"/>
                <w:szCs w:val="24"/>
              </w:rPr>
              <w:t xml:space="preserve">1.3. выполнить согласование землеотвода под прокладку кабельных линий 10 </w:t>
            </w:r>
            <w:proofErr w:type="spellStart"/>
            <w:r w:rsidRPr="004E6859">
              <w:rPr>
                <w:sz w:val="24"/>
                <w:szCs w:val="24"/>
              </w:rPr>
              <w:t>кВ</w:t>
            </w:r>
            <w:proofErr w:type="spellEnd"/>
            <w:r w:rsidRPr="004E6859">
              <w:rPr>
                <w:sz w:val="24"/>
                <w:szCs w:val="24"/>
              </w:rPr>
              <w:t xml:space="preserve"> от реконструируемого РП 16131 до новой БКТП;</w:t>
            </w:r>
          </w:p>
          <w:p w14:paraId="512D8F31" w14:textId="77777777" w:rsidR="00540BEC" w:rsidRPr="004E6859" w:rsidRDefault="00E17800" w:rsidP="004E0840">
            <w:pPr>
              <w:pStyle w:val="TableParagraph"/>
              <w:ind w:left="0" w:right="94"/>
              <w:jc w:val="both"/>
              <w:rPr>
                <w:sz w:val="24"/>
                <w:szCs w:val="24"/>
              </w:rPr>
            </w:pPr>
            <w:r w:rsidRPr="004E6859">
              <w:rPr>
                <w:sz w:val="24"/>
                <w:szCs w:val="24"/>
              </w:rPr>
              <w:t xml:space="preserve">  1.3.1. согласовать трассу прокладки кабельных линий 10 </w:t>
            </w:r>
            <w:proofErr w:type="spellStart"/>
            <w:r w:rsidRPr="004E6859">
              <w:rPr>
                <w:sz w:val="24"/>
                <w:szCs w:val="24"/>
              </w:rPr>
              <w:t>кВ</w:t>
            </w:r>
            <w:proofErr w:type="spellEnd"/>
            <w:r w:rsidRPr="004E6859">
              <w:rPr>
                <w:sz w:val="24"/>
                <w:szCs w:val="24"/>
              </w:rPr>
              <w:t xml:space="preserve"> с собственниками земельных участков и всеми необходимыми органами и организациями</w:t>
            </w:r>
            <w:r w:rsidR="00540BEC" w:rsidRPr="004E6859">
              <w:rPr>
                <w:sz w:val="24"/>
                <w:szCs w:val="24"/>
              </w:rPr>
              <w:t>;</w:t>
            </w:r>
          </w:p>
          <w:p w14:paraId="07313EE4" w14:textId="339E7CB1" w:rsidR="00E17800" w:rsidRPr="004E6859" w:rsidRDefault="00540BEC" w:rsidP="004E0840">
            <w:pPr>
              <w:pStyle w:val="TableParagraph"/>
              <w:ind w:left="0" w:right="94"/>
              <w:jc w:val="both"/>
              <w:rPr>
                <w:sz w:val="24"/>
                <w:szCs w:val="24"/>
              </w:rPr>
            </w:pPr>
            <w:r w:rsidRPr="004E6859">
              <w:rPr>
                <w:sz w:val="24"/>
                <w:szCs w:val="24"/>
              </w:rPr>
              <w:t xml:space="preserve"> </w:t>
            </w:r>
            <w:r w:rsidR="005710E9" w:rsidRPr="004E6859">
              <w:rPr>
                <w:sz w:val="24"/>
                <w:szCs w:val="24"/>
              </w:rPr>
              <w:t xml:space="preserve"> 1.</w:t>
            </w:r>
            <w:r w:rsidR="00A3519F">
              <w:rPr>
                <w:sz w:val="24"/>
                <w:szCs w:val="24"/>
              </w:rPr>
              <w:t>4</w:t>
            </w:r>
            <w:r w:rsidR="005710E9" w:rsidRPr="004E6859">
              <w:rPr>
                <w:sz w:val="24"/>
                <w:szCs w:val="24"/>
              </w:rPr>
              <w:t xml:space="preserve">. </w:t>
            </w:r>
            <w:r w:rsidR="00246FA6" w:rsidRPr="004E6859">
              <w:rPr>
                <w:sz w:val="24"/>
                <w:szCs w:val="24"/>
              </w:rPr>
              <w:t xml:space="preserve">выполнить </w:t>
            </w:r>
            <w:proofErr w:type="gramStart"/>
            <w:r w:rsidR="00246FA6" w:rsidRPr="004E6859">
              <w:rPr>
                <w:sz w:val="24"/>
                <w:szCs w:val="24"/>
              </w:rPr>
              <w:t xml:space="preserve">проект </w:t>
            </w:r>
            <w:r w:rsidR="007F3669">
              <w:rPr>
                <w:sz w:val="24"/>
                <w:szCs w:val="24"/>
              </w:rPr>
              <w:t xml:space="preserve"> обследования</w:t>
            </w:r>
            <w:proofErr w:type="gramEnd"/>
            <w:r w:rsidR="007F3669">
              <w:rPr>
                <w:sz w:val="24"/>
                <w:szCs w:val="24"/>
              </w:rPr>
              <w:t xml:space="preserve"> и испытания </w:t>
            </w:r>
            <w:r w:rsidR="00246FA6" w:rsidRPr="004E6859">
              <w:rPr>
                <w:sz w:val="24"/>
                <w:szCs w:val="24"/>
              </w:rPr>
              <w:t>наружн</w:t>
            </w:r>
            <w:r w:rsidR="00231D85">
              <w:rPr>
                <w:sz w:val="24"/>
                <w:szCs w:val="24"/>
              </w:rPr>
              <w:t>о</w:t>
            </w:r>
            <w:r w:rsidR="00246FA6" w:rsidRPr="004E6859">
              <w:rPr>
                <w:sz w:val="24"/>
                <w:szCs w:val="24"/>
              </w:rPr>
              <w:t xml:space="preserve">го и внутреннего контуров заземления </w:t>
            </w:r>
            <w:r w:rsidR="007F3669">
              <w:rPr>
                <w:sz w:val="24"/>
                <w:szCs w:val="24"/>
              </w:rPr>
              <w:t xml:space="preserve"> РП 16131 </w:t>
            </w:r>
            <w:r w:rsidR="00246FA6" w:rsidRPr="004E6859">
              <w:rPr>
                <w:sz w:val="24"/>
                <w:szCs w:val="24"/>
              </w:rPr>
              <w:t>и согласовать его</w:t>
            </w:r>
            <w:r w:rsidR="007F3669">
              <w:rPr>
                <w:sz w:val="24"/>
                <w:szCs w:val="24"/>
              </w:rPr>
              <w:t xml:space="preserve"> </w:t>
            </w:r>
            <w:r w:rsidR="007F3669" w:rsidRPr="007F3669">
              <w:rPr>
                <w:sz w:val="24"/>
                <w:szCs w:val="24"/>
              </w:rPr>
              <w:t>ООО «Графит ЭЛ-МЭЗ</w:t>
            </w:r>
            <w:r w:rsidR="007F3669">
              <w:rPr>
                <w:sz w:val="24"/>
                <w:szCs w:val="24"/>
              </w:rPr>
              <w:t>.</w:t>
            </w:r>
            <w:r w:rsidR="00246FA6" w:rsidRPr="004E6859">
              <w:rPr>
                <w:sz w:val="24"/>
                <w:szCs w:val="24"/>
              </w:rPr>
              <w:t xml:space="preserve"> </w:t>
            </w:r>
          </w:p>
          <w:p w14:paraId="34E00703" w14:textId="5EDD6444" w:rsidR="00950A75" w:rsidRPr="004E6859" w:rsidRDefault="00950A75" w:rsidP="004E0840">
            <w:pPr>
              <w:pStyle w:val="TableParagraph"/>
              <w:ind w:left="0" w:right="94"/>
              <w:jc w:val="both"/>
              <w:rPr>
                <w:sz w:val="24"/>
                <w:szCs w:val="24"/>
              </w:rPr>
            </w:pPr>
            <w:r w:rsidRPr="004E6859">
              <w:rPr>
                <w:sz w:val="24"/>
                <w:szCs w:val="24"/>
              </w:rPr>
              <w:t xml:space="preserve"> 1.</w:t>
            </w:r>
            <w:r w:rsidR="00A3519F">
              <w:rPr>
                <w:sz w:val="24"/>
                <w:szCs w:val="24"/>
              </w:rPr>
              <w:t>5</w:t>
            </w:r>
            <w:r w:rsidRPr="004E6859">
              <w:rPr>
                <w:sz w:val="24"/>
                <w:szCs w:val="24"/>
              </w:rPr>
              <w:t>. разработать схему транспортного обслуживания (СТО) и ПОДД на период строительства и эксплуатации;</w:t>
            </w:r>
          </w:p>
          <w:p w14:paraId="77EBA6D3" w14:textId="68648F03" w:rsidR="00E5433D" w:rsidRPr="004E6859" w:rsidRDefault="00950A75" w:rsidP="004E0840">
            <w:pPr>
              <w:pStyle w:val="TableParagraph"/>
              <w:ind w:left="0" w:right="94"/>
              <w:jc w:val="both"/>
              <w:rPr>
                <w:sz w:val="24"/>
                <w:szCs w:val="24"/>
              </w:rPr>
            </w:pPr>
            <w:r w:rsidRPr="004E6859">
              <w:rPr>
                <w:sz w:val="24"/>
                <w:szCs w:val="24"/>
              </w:rPr>
              <w:t xml:space="preserve"> 1.</w:t>
            </w:r>
            <w:r w:rsidR="00A3519F">
              <w:rPr>
                <w:sz w:val="24"/>
                <w:szCs w:val="24"/>
              </w:rPr>
              <w:t>6</w:t>
            </w:r>
            <w:r w:rsidRPr="004E6859">
              <w:rPr>
                <w:sz w:val="24"/>
                <w:szCs w:val="24"/>
              </w:rPr>
              <w:t>. согласовать СТО и ПОДД на период строительства и эксплуатации в Префектуре ВАО и получить положительное решение в Департаменте транспорта города Москвы</w:t>
            </w:r>
            <w:r w:rsidR="00E5433D" w:rsidRPr="004E6859">
              <w:rPr>
                <w:sz w:val="24"/>
                <w:szCs w:val="24"/>
              </w:rPr>
              <w:t>;</w:t>
            </w:r>
          </w:p>
          <w:p w14:paraId="3679956C" w14:textId="4FD9C7DA" w:rsidR="00950A75" w:rsidRDefault="00E5433D" w:rsidP="004E0840">
            <w:pPr>
              <w:pStyle w:val="TableParagraph"/>
              <w:ind w:left="0" w:right="94"/>
              <w:jc w:val="both"/>
              <w:rPr>
                <w:sz w:val="24"/>
                <w:szCs w:val="24"/>
              </w:rPr>
            </w:pPr>
            <w:r w:rsidRPr="004E6859">
              <w:rPr>
                <w:sz w:val="24"/>
                <w:szCs w:val="24"/>
              </w:rPr>
              <w:t xml:space="preserve"> 1.</w:t>
            </w:r>
            <w:r w:rsidR="00A3519F">
              <w:rPr>
                <w:sz w:val="24"/>
                <w:szCs w:val="24"/>
              </w:rPr>
              <w:t>7</w:t>
            </w:r>
            <w:r w:rsidRPr="004E6859">
              <w:rPr>
                <w:sz w:val="24"/>
                <w:szCs w:val="24"/>
              </w:rPr>
              <w:t>. получить в ДГИ города Москвы разрешения на использование земельных участков под прокладку кабельных линий</w:t>
            </w:r>
            <w:r w:rsidR="00950A75" w:rsidRPr="004E6859">
              <w:rPr>
                <w:sz w:val="24"/>
                <w:szCs w:val="24"/>
              </w:rPr>
              <w:t xml:space="preserve">. </w:t>
            </w:r>
          </w:p>
          <w:p w14:paraId="6A26761D" w14:textId="33038F7D" w:rsidR="00C3768E" w:rsidRDefault="00C3768E" w:rsidP="004E0840">
            <w:pPr>
              <w:pStyle w:val="TableParagraph"/>
              <w:ind w:left="0" w:right="94"/>
              <w:jc w:val="both"/>
              <w:rPr>
                <w:sz w:val="24"/>
                <w:szCs w:val="24"/>
              </w:rPr>
            </w:pPr>
            <w:r>
              <w:rPr>
                <w:sz w:val="24"/>
                <w:szCs w:val="24"/>
              </w:rPr>
              <w:t>1</w:t>
            </w:r>
            <w:r w:rsidR="00D45E69">
              <w:rPr>
                <w:sz w:val="24"/>
                <w:szCs w:val="24"/>
              </w:rPr>
              <w:t>.</w:t>
            </w:r>
            <w:r w:rsidR="00A3519F">
              <w:rPr>
                <w:sz w:val="24"/>
                <w:szCs w:val="24"/>
              </w:rPr>
              <w:t>8</w:t>
            </w:r>
            <w:r>
              <w:rPr>
                <w:sz w:val="24"/>
                <w:szCs w:val="24"/>
              </w:rPr>
              <w:t xml:space="preserve"> При необходим</w:t>
            </w:r>
            <w:r w:rsidR="00D45E69">
              <w:rPr>
                <w:sz w:val="24"/>
                <w:szCs w:val="24"/>
              </w:rPr>
              <w:t>ости проведения работ вне площадки открытие ордера ОАТИ осуществляет Претендент.</w:t>
            </w:r>
          </w:p>
          <w:p w14:paraId="5C8CA44F" w14:textId="047657A7" w:rsidR="00D45E69" w:rsidRDefault="00D45E69" w:rsidP="004E0840">
            <w:pPr>
              <w:pStyle w:val="TableParagraph"/>
              <w:ind w:left="0" w:right="94"/>
              <w:jc w:val="both"/>
              <w:rPr>
                <w:sz w:val="24"/>
                <w:szCs w:val="24"/>
              </w:rPr>
            </w:pPr>
            <w:r>
              <w:rPr>
                <w:sz w:val="24"/>
                <w:szCs w:val="24"/>
              </w:rPr>
              <w:t>1.</w:t>
            </w:r>
            <w:r w:rsidR="00A3519F">
              <w:rPr>
                <w:sz w:val="24"/>
                <w:szCs w:val="24"/>
              </w:rPr>
              <w:t>8</w:t>
            </w:r>
            <w:r>
              <w:rPr>
                <w:sz w:val="24"/>
                <w:szCs w:val="24"/>
              </w:rPr>
              <w:t>.1. При необходимости получения дополнительных данных для проектирования (</w:t>
            </w:r>
            <w:proofErr w:type="spellStart"/>
            <w:r>
              <w:rPr>
                <w:sz w:val="24"/>
                <w:szCs w:val="24"/>
              </w:rPr>
              <w:t>Геоподоснова</w:t>
            </w:r>
            <w:proofErr w:type="spellEnd"/>
            <w:r>
              <w:rPr>
                <w:sz w:val="24"/>
                <w:szCs w:val="24"/>
              </w:rPr>
              <w:t>, дополнительные ТУ и т.д.</w:t>
            </w:r>
            <w:proofErr w:type="gramStart"/>
            <w:r>
              <w:rPr>
                <w:sz w:val="24"/>
                <w:szCs w:val="24"/>
              </w:rPr>
              <w:t>) ,</w:t>
            </w:r>
            <w:proofErr w:type="gramEnd"/>
            <w:r>
              <w:rPr>
                <w:sz w:val="24"/>
                <w:szCs w:val="24"/>
              </w:rPr>
              <w:t xml:space="preserve"> их получает Претендент. </w:t>
            </w:r>
          </w:p>
          <w:p w14:paraId="6EFF86A6" w14:textId="77777777" w:rsidR="00D45E69" w:rsidRPr="004E6859" w:rsidRDefault="00D45E69" w:rsidP="004E0840">
            <w:pPr>
              <w:pStyle w:val="TableParagraph"/>
              <w:ind w:left="0" w:right="94"/>
              <w:jc w:val="both"/>
              <w:rPr>
                <w:sz w:val="24"/>
                <w:szCs w:val="24"/>
              </w:rPr>
            </w:pPr>
          </w:p>
          <w:p w14:paraId="39B63759" w14:textId="62B07E92" w:rsidR="00381A36" w:rsidRPr="004E6859" w:rsidRDefault="009C3990" w:rsidP="009839CE">
            <w:pPr>
              <w:pStyle w:val="TableParagraph"/>
              <w:ind w:left="0" w:right="94"/>
              <w:jc w:val="both"/>
              <w:rPr>
                <w:sz w:val="24"/>
                <w:szCs w:val="24"/>
              </w:rPr>
            </w:pPr>
            <w:r w:rsidRPr="004E6859">
              <w:rPr>
                <w:sz w:val="24"/>
                <w:szCs w:val="24"/>
              </w:rPr>
              <w:t xml:space="preserve">2. </w:t>
            </w:r>
            <w:r w:rsidR="00677945" w:rsidRPr="004E6859">
              <w:rPr>
                <w:sz w:val="24"/>
                <w:szCs w:val="24"/>
              </w:rPr>
              <w:t>На основании ТУ ООО «Графит</w:t>
            </w:r>
            <w:r w:rsidR="00C3768E">
              <w:rPr>
                <w:sz w:val="24"/>
                <w:szCs w:val="24"/>
              </w:rPr>
              <w:t xml:space="preserve"> </w:t>
            </w:r>
            <w:r w:rsidR="00677945" w:rsidRPr="004E6859">
              <w:rPr>
                <w:sz w:val="24"/>
                <w:szCs w:val="24"/>
              </w:rPr>
              <w:t>ЭЛ-МЭЗ» в</w:t>
            </w:r>
            <w:r w:rsidR="000D6EA1" w:rsidRPr="004E6859">
              <w:rPr>
                <w:sz w:val="24"/>
                <w:szCs w:val="24"/>
              </w:rPr>
              <w:t>ыполн</w:t>
            </w:r>
            <w:r w:rsidR="00F31A3D" w:rsidRPr="004E6859">
              <w:rPr>
                <w:sz w:val="24"/>
                <w:szCs w:val="24"/>
              </w:rPr>
              <w:t xml:space="preserve">ить </w:t>
            </w:r>
            <w:r w:rsidR="000D6EA1" w:rsidRPr="004E6859">
              <w:rPr>
                <w:sz w:val="24"/>
                <w:szCs w:val="24"/>
              </w:rPr>
              <w:t>полн</w:t>
            </w:r>
            <w:r w:rsidR="00F31A3D" w:rsidRPr="004E6859">
              <w:rPr>
                <w:sz w:val="24"/>
                <w:szCs w:val="24"/>
              </w:rPr>
              <w:t xml:space="preserve">ый </w:t>
            </w:r>
            <w:r w:rsidR="000D6EA1" w:rsidRPr="004E6859">
              <w:rPr>
                <w:sz w:val="24"/>
                <w:szCs w:val="24"/>
              </w:rPr>
              <w:t>комплекс строительно-монтажных работ</w:t>
            </w:r>
            <w:r w:rsidR="00381A36" w:rsidRPr="004E6859">
              <w:rPr>
                <w:sz w:val="24"/>
                <w:szCs w:val="24"/>
              </w:rPr>
              <w:t xml:space="preserve">, </w:t>
            </w:r>
            <w:r w:rsidR="0085728B" w:rsidRPr="004E6859">
              <w:rPr>
                <w:sz w:val="24"/>
                <w:szCs w:val="24"/>
              </w:rPr>
              <w:t>закупк</w:t>
            </w:r>
            <w:r w:rsidR="00381A36" w:rsidRPr="004E6859">
              <w:rPr>
                <w:sz w:val="24"/>
                <w:szCs w:val="24"/>
              </w:rPr>
              <w:t>у</w:t>
            </w:r>
            <w:r w:rsidR="0085728B" w:rsidRPr="004E6859">
              <w:rPr>
                <w:sz w:val="24"/>
                <w:szCs w:val="24"/>
              </w:rPr>
              <w:t xml:space="preserve"> и </w:t>
            </w:r>
            <w:r w:rsidR="000D6EA1" w:rsidRPr="004E6859">
              <w:rPr>
                <w:sz w:val="24"/>
                <w:szCs w:val="24"/>
              </w:rPr>
              <w:t>монтаж</w:t>
            </w:r>
            <w:r w:rsidR="00381A36" w:rsidRPr="004E6859">
              <w:rPr>
                <w:sz w:val="24"/>
                <w:szCs w:val="24"/>
              </w:rPr>
              <w:t xml:space="preserve"> оборудования, ПНР, сдачу выполненных работ</w:t>
            </w:r>
            <w:r w:rsidR="00C01232" w:rsidRPr="004E6859">
              <w:rPr>
                <w:sz w:val="24"/>
                <w:szCs w:val="24"/>
              </w:rPr>
              <w:t xml:space="preserve">: Заказчику, </w:t>
            </w:r>
            <w:r w:rsidR="00381A36" w:rsidRPr="004E6859">
              <w:rPr>
                <w:sz w:val="24"/>
                <w:szCs w:val="24"/>
              </w:rPr>
              <w:t>ООО «Графит</w:t>
            </w:r>
            <w:r w:rsidR="005E4CFC">
              <w:rPr>
                <w:sz w:val="24"/>
                <w:szCs w:val="24"/>
              </w:rPr>
              <w:t xml:space="preserve"> </w:t>
            </w:r>
            <w:r w:rsidR="00381A36" w:rsidRPr="004E6859">
              <w:rPr>
                <w:sz w:val="24"/>
                <w:szCs w:val="24"/>
              </w:rPr>
              <w:t>ЭЛ-МЭЗ», ПАО «</w:t>
            </w:r>
            <w:proofErr w:type="spellStart"/>
            <w:r w:rsidR="00381A36" w:rsidRPr="004E6859">
              <w:rPr>
                <w:sz w:val="24"/>
                <w:szCs w:val="24"/>
              </w:rPr>
              <w:t>Россети</w:t>
            </w:r>
            <w:proofErr w:type="spellEnd"/>
            <w:r w:rsidR="00381A36" w:rsidRPr="004E6859">
              <w:rPr>
                <w:sz w:val="24"/>
                <w:szCs w:val="24"/>
              </w:rPr>
              <w:t xml:space="preserve"> Московский регион», МТУ Ростехнадзоре и други</w:t>
            </w:r>
            <w:r w:rsidR="00224DAA" w:rsidRPr="004E6859">
              <w:rPr>
                <w:sz w:val="24"/>
                <w:szCs w:val="24"/>
              </w:rPr>
              <w:t>м</w:t>
            </w:r>
            <w:r w:rsidR="00381A36" w:rsidRPr="004E6859">
              <w:rPr>
                <w:sz w:val="24"/>
                <w:szCs w:val="24"/>
              </w:rPr>
              <w:t xml:space="preserve"> необходимы</w:t>
            </w:r>
            <w:r w:rsidR="00224DAA" w:rsidRPr="004E6859">
              <w:rPr>
                <w:sz w:val="24"/>
                <w:szCs w:val="24"/>
              </w:rPr>
              <w:t>м</w:t>
            </w:r>
            <w:r w:rsidR="00381A36" w:rsidRPr="004E6859">
              <w:rPr>
                <w:sz w:val="24"/>
                <w:szCs w:val="24"/>
              </w:rPr>
              <w:t xml:space="preserve"> органа</w:t>
            </w:r>
            <w:r w:rsidR="00224DAA" w:rsidRPr="004E6859">
              <w:rPr>
                <w:sz w:val="24"/>
                <w:szCs w:val="24"/>
              </w:rPr>
              <w:t>м</w:t>
            </w:r>
            <w:r w:rsidR="00381A36" w:rsidRPr="004E6859">
              <w:rPr>
                <w:sz w:val="24"/>
                <w:szCs w:val="24"/>
              </w:rPr>
              <w:t xml:space="preserve"> и организация</w:t>
            </w:r>
            <w:r w:rsidR="00224DAA" w:rsidRPr="004E6859">
              <w:rPr>
                <w:sz w:val="24"/>
                <w:szCs w:val="24"/>
              </w:rPr>
              <w:t>м</w:t>
            </w:r>
            <w:r w:rsidR="0085728B" w:rsidRPr="004E6859">
              <w:rPr>
                <w:sz w:val="24"/>
                <w:szCs w:val="24"/>
              </w:rPr>
              <w:t>:</w:t>
            </w:r>
            <w:r w:rsidR="00381A36" w:rsidRPr="004E6859">
              <w:rPr>
                <w:sz w:val="24"/>
                <w:szCs w:val="24"/>
              </w:rPr>
              <w:t xml:space="preserve"> </w:t>
            </w:r>
            <w:r w:rsidR="000D6EA1" w:rsidRPr="004E6859">
              <w:rPr>
                <w:sz w:val="24"/>
                <w:szCs w:val="24"/>
              </w:rPr>
              <w:t xml:space="preserve"> </w:t>
            </w:r>
          </w:p>
          <w:p w14:paraId="29204D55" w14:textId="62D7C9BC" w:rsidR="00677945" w:rsidRPr="004E6859" w:rsidRDefault="00381A36" w:rsidP="009839CE">
            <w:pPr>
              <w:pStyle w:val="TableParagraph"/>
              <w:ind w:left="0" w:right="94"/>
              <w:jc w:val="both"/>
              <w:rPr>
                <w:sz w:val="24"/>
                <w:szCs w:val="24"/>
              </w:rPr>
            </w:pPr>
            <w:r w:rsidRPr="004E6859">
              <w:rPr>
                <w:sz w:val="24"/>
                <w:szCs w:val="24"/>
              </w:rPr>
              <w:t xml:space="preserve"> 2.1. </w:t>
            </w:r>
            <w:r w:rsidR="00677945" w:rsidRPr="004E6859">
              <w:rPr>
                <w:sz w:val="24"/>
                <w:szCs w:val="24"/>
              </w:rPr>
              <w:t xml:space="preserve">по строительству </w:t>
            </w:r>
            <w:r w:rsidR="000D6EA1" w:rsidRPr="004E6859">
              <w:rPr>
                <w:sz w:val="24"/>
                <w:szCs w:val="24"/>
              </w:rPr>
              <w:t>БКТП 2х630</w:t>
            </w:r>
            <w:r w:rsidR="007F3669">
              <w:rPr>
                <w:sz w:val="24"/>
                <w:szCs w:val="24"/>
              </w:rPr>
              <w:t xml:space="preserve">. </w:t>
            </w:r>
            <w:r w:rsidR="007539E3">
              <w:rPr>
                <w:sz w:val="24"/>
                <w:szCs w:val="24"/>
              </w:rPr>
              <w:t xml:space="preserve"> По рабочему проекту </w:t>
            </w:r>
            <w:r w:rsidR="007539E3" w:rsidRPr="007539E3">
              <w:rPr>
                <w:sz w:val="24"/>
                <w:szCs w:val="24"/>
              </w:rPr>
              <w:t>1/КЛ-РД-ЭС2.АР</w:t>
            </w:r>
            <w:r w:rsidR="007539E3">
              <w:rPr>
                <w:sz w:val="24"/>
                <w:szCs w:val="24"/>
              </w:rPr>
              <w:t xml:space="preserve"> и </w:t>
            </w:r>
            <w:r w:rsidR="007539E3" w:rsidRPr="007539E3">
              <w:rPr>
                <w:sz w:val="24"/>
                <w:szCs w:val="24"/>
              </w:rPr>
              <w:t>1/КЛ-РД-ЭС2.</w:t>
            </w:r>
            <w:r w:rsidR="007539E3">
              <w:rPr>
                <w:sz w:val="24"/>
                <w:szCs w:val="24"/>
              </w:rPr>
              <w:t xml:space="preserve">ЭМ. </w:t>
            </w:r>
          </w:p>
          <w:p w14:paraId="5C14037D" w14:textId="072645EB" w:rsidR="007A58C7" w:rsidRPr="004E6859" w:rsidRDefault="007A58C7" w:rsidP="009839CE">
            <w:pPr>
              <w:pStyle w:val="TableParagraph"/>
              <w:ind w:left="0" w:right="94"/>
              <w:jc w:val="both"/>
              <w:rPr>
                <w:sz w:val="24"/>
                <w:szCs w:val="24"/>
              </w:rPr>
            </w:pPr>
            <w:r w:rsidRPr="004E6859">
              <w:rPr>
                <w:sz w:val="24"/>
                <w:szCs w:val="24"/>
              </w:rPr>
              <w:t xml:space="preserve"> 2.2. по реконструкции РП 16131</w:t>
            </w:r>
            <w:r w:rsidR="007539E3">
              <w:rPr>
                <w:sz w:val="24"/>
                <w:szCs w:val="24"/>
              </w:rPr>
              <w:t xml:space="preserve">. Проект на </w:t>
            </w:r>
            <w:proofErr w:type="gramStart"/>
            <w:r w:rsidR="007539E3">
              <w:rPr>
                <w:sz w:val="24"/>
                <w:szCs w:val="24"/>
              </w:rPr>
              <w:t>СМР</w:t>
            </w:r>
            <w:r w:rsidR="00A3519F">
              <w:rPr>
                <w:sz w:val="24"/>
                <w:szCs w:val="24"/>
              </w:rPr>
              <w:t>(</w:t>
            </w:r>
            <w:proofErr w:type="gramEnd"/>
            <w:r w:rsidR="00A3519F">
              <w:rPr>
                <w:sz w:val="24"/>
                <w:szCs w:val="24"/>
              </w:rPr>
              <w:t>включая</w:t>
            </w:r>
            <w:r w:rsidR="007539E3">
              <w:rPr>
                <w:sz w:val="24"/>
                <w:szCs w:val="24"/>
              </w:rPr>
              <w:t xml:space="preserve"> диспетчеризацию РП</w:t>
            </w:r>
            <w:r w:rsidR="00A3519F">
              <w:rPr>
                <w:sz w:val="24"/>
                <w:szCs w:val="24"/>
              </w:rPr>
              <w:t>)</w:t>
            </w:r>
            <w:r w:rsidR="007539E3">
              <w:rPr>
                <w:sz w:val="24"/>
                <w:szCs w:val="24"/>
              </w:rPr>
              <w:t xml:space="preserve"> разрабатывает подрядчик. </w:t>
            </w:r>
          </w:p>
          <w:p w14:paraId="35A606E8" w14:textId="6E615502" w:rsidR="00677945" w:rsidRPr="004E6859" w:rsidRDefault="00677945" w:rsidP="009839CE">
            <w:pPr>
              <w:pStyle w:val="TableParagraph"/>
              <w:ind w:left="0" w:right="94"/>
              <w:jc w:val="both"/>
              <w:rPr>
                <w:sz w:val="24"/>
                <w:szCs w:val="24"/>
              </w:rPr>
            </w:pPr>
            <w:r w:rsidRPr="004E6859">
              <w:rPr>
                <w:sz w:val="24"/>
                <w:szCs w:val="24"/>
              </w:rPr>
              <w:t xml:space="preserve"> 2.</w:t>
            </w:r>
            <w:proofErr w:type="gramStart"/>
            <w:r w:rsidR="007A58C7" w:rsidRPr="004E6859">
              <w:rPr>
                <w:sz w:val="24"/>
                <w:szCs w:val="24"/>
              </w:rPr>
              <w:t>3</w:t>
            </w:r>
            <w:r w:rsidRPr="004E6859">
              <w:rPr>
                <w:sz w:val="24"/>
                <w:szCs w:val="24"/>
              </w:rPr>
              <w:t>.</w:t>
            </w:r>
            <w:r w:rsidR="007539E3">
              <w:rPr>
                <w:sz w:val="24"/>
                <w:szCs w:val="24"/>
              </w:rPr>
              <w:t>по</w:t>
            </w:r>
            <w:proofErr w:type="gramEnd"/>
            <w:r w:rsidR="003D3CD9">
              <w:rPr>
                <w:sz w:val="24"/>
                <w:szCs w:val="24"/>
              </w:rPr>
              <w:t xml:space="preserve"> </w:t>
            </w:r>
            <w:r w:rsidR="007539E3">
              <w:rPr>
                <w:sz w:val="24"/>
                <w:szCs w:val="24"/>
              </w:rPr>
              <w:t xml:space="preserve">устройству </w:t>
            </w:r>
            <w:r w:rsidRPr="004E6859">
              <w:rPr>
                <w:sz w:val="24"/>
                <w:szCs w:val="24"/>
              </w:rPr>
              <w:t xml:space="preserve"> </w:t>
            </w:r>
            <w:r w:rsidR="000D6EA1" w:rsidRPr="004E6859">
              <w:rPr>
                <w:sz w:val="24"/>
                <w:szCs w:val="24"/>
              </w:rPr>
              <w:t>кабельн</w:t>
            </w:r>
            <w:r w:rsidR="007539E3">
              <w:rPr>
                <w:sz w:val="24"/>
                <w:szCs w:val="24"/>
              </w:rPr>
              <w:t>ой</w:t>
            </w:r>
            <w:r w:rsidR="000D6EA1" w:rsidRPr="004E6859">
              <w:rPr>
                <w:sz w:val="24"/>
                <w:szCs w:val="24"/>
              </w:rPr>
              <w:t xml:space="preserve"> линий 10кВ</w:t>
            </w:r>
            <w:r w:rsidR="007539E3">
              <w:rPr>
                <w:sz w:val="24"/>
                <w:szCs w:val="24"/>
              </w:rPr>
              <w:t xml:space="preserve">. </w:t>
            </w:r>
            <w:r w:rsidR="00295D3F" w:rsidRPr="004E6859">
              <w:rPr>
                <w:sz w:val="24"/>
                <w:szCs w:val="24"/>
              </w:rPr>
              <w:t xml:space="preserve"> </w:t>
            </w:r>
            <w:r w:rsidR="007539E3">
              <w:rPr>
                <w:sz w:val="24"/>
                <w:szCs w:val="24"/>
              </w:rPr>
              <w:t xml:space="preserve">Проект разрабатывает подрядчик. </w:t>
            </w:r>
          </w:p>
          <w:p w14:paraId="43FFD13F" w14:textId="292DEAF5" w:rsidR="006029A6" w:rsidRPr="004E6859" w:rsidRDefault="00677945" w:rsidP="009839CE">
            <w:pPr>
              <w:pStyle w:val="TableParagraph"/>
              <w:ind w:left="0" w:right="94"/>
              <w:jc w:val="both"/>
              <w:rPr>
                <w:sz w:val="24"/>
                <w:szCs w:val="24"/>
              </w:rPr>
            </w:pPr>
            <w:r w:rsidRPr="004E6859">
              <w:rPr>
                <w:sz w:val="24"/>
                <w:szCs w:val="24"/>
              </w:rPr>
              <w:t>2.</w:t>
            </w:r>
            <w:r w:rsidR="007A58C7" w:rsidRPr="004E6859">
              <w:rPr>
                <w:sz w:val="24"/>
                <w:szCs w:val="24"/>
              </w:rPr>
              <w:t>4</w:t>
            </w:r>
            <w:r w:rsidRPr="004E6859">
              <w:rPr>
                <w:sz w:val="24"/>
                <w:szCs w:val="24"/>
              </w:rPr>
              <w:t xml:space="preserve">. </w:t>
            </w:r>
            <w:r w:rsidR="007539E3">
              <w:rPr>
                <w:sz w:val="24"/>
                <w:szCs w:val="24"/>
              </w:rPr>
              <w:t xml:space="preserve">по устройству </w:t>
            </w:r>
            <w:r w:rsidR="000D6EA1" w:rsidRPr="004E6859">
              <w:rPr>
                <w:sz w:val="24"/>
                <w:szCs w:val="24"/>
              </w:rPr>
              <w:t>кабельных линий 0,4кВ</w:t>
            </w:r>
            <w:r w:rsidR="007539E3">
              <w:rPr>
                <w:sz w:val="24"/>
                <w:szCs w:val="24"/>
              </w:rPr>
              <w:t xml:space="preserve">. По проекту </w:t>
            </w:r>
            <w:r w:rsidR="007539E3" w:rsidRPr="007539E3">
              <w:rPr>
                <w:sz w:val="24"/>
                <w:szCs w:val="24"/>
              </w:rPr>
              <w:t xml:space="preserve">1/КЛ-РД-ЭС1. Система </w:t>
            </w:r>
            <w:r w:rsidR="007539E3" w:rsidRPr="007539E3">
              <w:rPr>
                <w:sz w:val="24"/>
                <w:szCs w:val="24"/>
              </w:rPr>
              <w:lastRenderedPageBreak/>
              <w:t>электроснабжения. Наружные сети электроснабжения 0,4КВ.</w:t>
            </w:r>
          </w:p>
          <w:p w14:paraId="1C8CDF7D" w14:textId="7CC76F81" w:rsidR="00086119" w:rsidRPr="007539E3" w:rsidRDefault="007539E3" w:rsidP="007539E3">
            <w:pPr>
              <w:tabs>
                <w:tab w:val="left" w:pos="2187"/>
              </w:tabs>
              <w:jc w:val="both"/>
              <w:rPr>
                <w:bCs/>
              </w:rPr>
            </w:pPr>
            <w:r>
              <w:t xml:space="preserve">3. </w:t>
            </w:r>
            <w:r w:rsidR="00655E90" w:rsidRPr="004E6859">
              <w:t xml:space="preserve">Выполнить </w:t>
            </w:r>
            <w:r w:rsidR="000D6EA1" w:rsidRPr="004E6859">
              <w:t>полн</w:t>
            </w:r>
            <w:r w:rsidR="00655E90" w:rsidRPr="004E6859">
              <w:t xml:space="preserve">ый </w:t>
            </w:r>
            <w:r w:rsidR="000D6EA1" w:rsidRPr="004E6859">
              <w:t xml:space="preserve">комплекс работ </w:t>
            </w:r>
            <w:r w:rsidR="000D6EA1" w:rsidRPr="007539E3">
              <w:rPr>
                <w:bCs/>
              </w:rPr>
              <w:t>по монтажу, пуско-наладке и сдаче готовых инженерных систем с проведением ПНР</w:t>
            </w:r>
            <w:r>
              <w:rPr>
                <w:bCs/>
              </w:rPr>
              <w:t xml:space="preserve">, контрольной </w:t>
            </w:r>
            <w:proofErr w:type="gramStart"/>
            <w:r>
              <w:rPr>
                <w:bCs/>
              </w:rPr>
              <w:t>съёмки  ОПС</w:t>
            </w:r>
            <w:proofErr w:type="gramEnd"/>
            <w:r>
              <w:rPr>
                <w:bCs/>
              </w:rPr>
              <w:t xml:space="preserve"> </w:t>
            </w:r>
            <w:proofErr w:type="spellStart"/>
            <w:r>
              <w:rPr>
                <w:bCs/>
              </w:rPr>
              <w:t>Мосгоргеотреста</w:t>
            </w:r>
            <w:proofErr w:type="spellEnd"/>
            <w:r w:rsidR="000D6EA1" w:rsidRPr="007539E3">
              <w:rPr>
                <w:bCs/>
              </w:rPr>
              <w:t xml:space="preserve"> и последующей сдачей инженерных систем надзорным органам (МОЭСК,</w:t>
            </w:r>
            <w:r w:rsidR="00C86A7A" w:rsidRPr="007539E3">
              <w:rPr>
                <w:bCs/>
              </w:rPr>
              <w:t xml:space="preserve"> </w:t>
            </w:r>
            <w:proofErr w:type="spellStart"/>
            <w:r w:rsidR="000D6EA1" w:rsidRPr="007539E3">
              <w:rPr>
                <w:bCs/>
              </w:rPr>
              <w:t>Россети</w:t>
            </w:r>
            <w:proofErr w:type="spellEnd"/>
            <w:r w:rsidR="000D6EA1" w:rsidRPr="007539E3">
              <w:rPr>
                <w:bCs/>
              </w:rPr>
              <w:t>, Ростехнадзор и др</w:t>
            </w:r>
            <w:r w:rsidR="00711825" w:rsidRPr="007539E3">
              <w:rPr>
                <w:bCs/>
              </w:rPr>
              <w:t>угие необходимые</w:t>
            </w:r>
            <w:r w:rsidR="000D6EA1" w:rsidRPr="007539E3">
              <w:rPr>
                <w:bCs/>
              </w:rPr>
              <w:t xml:space="preserve">) и передачей в эксплуатирующую организацию. </w:t>
            </w:r>
            <w:r w:rsidR="00C86A7A" w:rsidRPr="007539E3">
              <w:rPr>
                <w:bCs/>
              </w:rPr>
              <w:t xml:space="preserve"> Сдача выполненных работ Заказчику. </w:t>
            </w:r>
          </w:p>
          <w:p w14:paraId="63668FA1" w14:textId="017AD2C1" w:rsidR="00086119" w:rsidRPr="004E6859" w:rsidRDefault="000D6EA1" w:rsidP="007539E3">
            <w:pPr>
              <w:tabs>
                <w:tab w:val="left" w:pos="2187"/>
              </w:tabs>
              <w:jc w:val="both"/>
            </w:pPr>
            <w:r w:rsidRPr="004E6859">
              <w:t xml:space="preserve">В стоимости работ </w:t>
            </w:r>
            <w:r w:rsidR="00343A6A" w:rsidRPr="004E6859">
              <w:t xml:space="preserve">и услуг </w:t>
            </w:r>
            <w:r w:rsidRPr="004E6859">
              <w:t>учесть:</w:t>
            </w:r>
          </w:p>
          <w:p w14:paraId="70A10FCB" w14:textId="77777777" w:rsidR="00086119" w:rsidRPr="004E6859" w:rsidRDefault="000D6EA1">
            <w:pPr>
              <w:tabs>
                <w:tab w:val="left" w:pos="2187"/>
              </w:tabs>
              <w:jc w:val="both"/>
            </w:pPr>
            <w:r w:rsidRPr="004E6859">
              <w:t>- погрузочно-разгрузочные работы;</w:t>
            </w:r>
          </w:p>
          <w:p w14:paraId="6DE7C5B2" w14:textId="77777777" w:rsidR="00086119" w:rsidRPr="004E6859" w:rsidRDefault="000D6EA1">
            <w:pPr>
              <w:tabs>
                <w:tab w:val="left" w:pos="2187"/>
              </w:tabs>
              <w:jc w:val="both"/>
            </w:pPr>
            <w:r w:rsidRPr="004E6859">
              <w:t xml:space="preserve">- работы по обеспечению мероприятий по ТБ и ОТ. </w:t>
            </w:r>
          </w:p>
          <w:p w14:paraId="6F982DAE" w14:textId="77777777" w:rsidR="00086119" w:rsidRPr="004E6859" w:rsidRDefault="000D6EA1">
            <w:pPr>
              <w:tabs>
                <w:tab w:val="left" w:pos="2187"/>
              </w:tabs>
              <w:jc w:val="both"/>
            </w:pPr>
            <w:r w:rsidRPr="004E6859">
              <w:t>- антикоррозийное покрытие всех металлических элементов,</w:t>
            </w:r>
          </w:p>
          <w:p w14:paraId="3C1D5B55" w14:textId="27071192" w:rsidR="00086119" w:rsidRDefault="000D6EA1">
            <w:pPr>
              <w:tabs>
                <w:tab w:val="left" w:pos="2187"/>
              </w:tabs>
              <w:jc w:val="both"/>
            </w:pPr>
            <w:r w:rsidRPr="004E6859">
              <w:t>- все необходимые для окончательной приемки работ лабораторные испытания;</w:t>
            </w:r>
          </w:p>
          <w:p w14:paraId="7FE629EB" w14:textId="36B38A56" w:rsidR="003D3CD9" w:rsidRDefault="003D3CD9" w:rsidP="003D3CD9">
            <w:pPr>
              <w:tabs>
                <w:tab w:val="left" w:pos="2187"/>
              </w:tabs>
              <w:jc w:val="both"/>
            </w:pPr>
            <w:r>
              <w:t>- учесть вывоз грунта при разработке котлованов и траншей, с открытием и закрытием разрешения на перемещение отходов, с оформлением паспортов отходов и регистрацией в «Автоматизированная информационная система "Регулирование перемещения отходов строительства, сноса и грунтов в городе Москве" (далее - АИС "</w:t>
            </w:r>
            <w:proofErr w:type="spellStart"/>
            <w:r>
              <w:t>ОССиГ</w:t>
            </w:r>
            <w:proofErr w:type="spellEnd"/>
            <w:r>
              <w:t>");</w:t>
            </w:r>
          </w:p>
          <w:p w14:paraId="5539D632" w14:textId="73212627" w:rsidR="003D3CD9" w:rsidRPr="004E6859" w:rsidRDefault="003D3CD9" w:rsidP="003D3CD9">
            <w:pPr>
              <w:tabs>
                <w:tab w:val="left" w:pos="2187"/>
              </w:tabs>
              <w:ind w:right="138"/>
              <w:jc w:val="both"/>
            </w:pPr>
            <w:r>
              <w:t xml:space="preserve">- учесть обратную засыпку пазух котлованов и </w:t>
            </w:r>
            <w:proofErr w:type="gramStart"/>
            <w:r>
              <w:t>траншей  песчаным</w:t>
            </w:r>
            <w:proofErr w:type="gramEnd"/>
            <w:r>
              <w:t xml:space="preserve"> грунтом с к-том уплотнение 0,98 .</w:t>
            </w:r>
          </w:p>
          <w:p w14:paraId="4D458DBE" w14:textId="00FD896D" w:rsidR="00086119" w:rsidRPr="004E6859" w:rsidRDefault="000D6EA1">
            <w:pPr>
              <w:tabs>
                <w:tab w:val="left" w:pos="2187"/>
              </w:tabs>
              <w:jc w:val="both"/>
            </w:pPr>
            <w:r w:rsidRPr="004E6859">
              <w:t>-  все необходимые мероприятия по вызову представителей</w:t>
            </w:r>
            <w:r w:rsidR="00BD17C5" w:rsidRPr="004E6859">
              <w:t xml:space="preserve"> ООО «Графит</w:t>
            </w:r>
            <w:r w:rsidR="005E4CFC">
              <w:t xml:space="preserve"> </w:t>
            </w:r>
            <w:r w:rsidR="00BD17C5" w:rsidRPr="004E6859">
              <w:t xml:space="preserve">ЭЛ-МЭЗ», </w:t>
            </w:r>
            <w:r w:rsidRPr="004E6859">
              <w:t xml:space="preserve">ПАО МОЭСК, </w:t>
            </w:r>
            <w:proofErr w:type="spellStart"/>
            <w:r w:rsidRPr="004E6859">
              <w:t>Россети</w:t>
            </w:r>
            <w:proofErr w:type="spellEnd"/>
            <w:r w:rsidRPr="004E6859">
              <w:t xml:space="preserve">, ФС Ростехнадзор, технического надзора для освидетельствования и сдачи </w:t>
            </w:r>
            <w:r w:rsidR="00C56FAC" w:rsidRPr="004E6859">
              <w:t xml:space="preserve">результатов выполненных </w:t>
            </w:r>
            <w:r w:rsidRPr="004E6859">
              <w:t>работ;</w:t>
            </w:r>
          </w:p>
          <w:p w14:paraId="005B7EE7" w14:textId="092800A8" w:rsidR="00086119" w:rsidRPr="004E6859" w:rsidRDefault="000D6EA1">
            <w:pPr>
              <w:tabs>
                <w:tab w:val="left" w:pos="2187"/>
              </w:tabs>
              <w:jc w:val="both"/>
            </w:pPr>
            <w:r w:rsidRPr="004E6859">
              <w:t>-  все необходимые мероприятия по регистрации ТП объекта в органах Ростехнадзора</w:t>
            </w:r>
            <w:r w:rsidR="00D34F9A" w:rsidRPr="004E6859">
              <w:t xml:space="preserve"> (получение акта допуска);</w:t>
            </w:r>
          </w:p>
          <w:p w14:paraId="51202554" w14:textId="5289DBF6" w:rsidR="00086119" w:rsidRPr="004E6859" w:rsidRDefault="000D6EA1">
            <w:pPr>
              <w:tabs>
                <w:tab w:val="left" w:pos="2187"/>
              </w:tabs>
              <w:jc w:val="both"/>
            </w:pPr>
            <w:r w:rsidRPr="004E6859">
              <w:t>- проведение промежуточных, окончательных испытаний, достаточных для сдачи систем в эксплуатирующую организацию</w:t>
            </w:r>
            <w:r w:rsidR="00AB2FBE" w:rsidRPr="004E6859">
              <w:t>;</w:t>
            </w:r>
          </w:p>
          <w:p w14:paraId="12E032F2" w14:textId="0DC8550C" w:rsidR="00AB2FBE" w:rsidRPr="004E6859" w:rsidRDefault="00AB2FBE">
            <w:pPr>
              <w:tabs>
                <w:tab w:val="left" w:pos="2187"/>
              </w:tabs>
              <w:jc w:val="both"/>
            </w:pPr>
            <w:r w:rsidRPr="004E6859">
              <w:t>- получение всех необходимых документов от балансодержателя РП 16131 (ООО «Графит</w:t>
            </w:r>
            <w:r w:rsidR="005E4CFC">
              <w:t xml:space="preserve"> </w:t>
            </w:r>
            <w:r w:rsidRPr="004E6859">
              <w:t>ЭЛ-МЭЗ»): акт осмотра, акта выполнения ТУ</w:t>
            </w:r>
            <w:r w:rsidR="00B3395D" w:rsidRPr="004E6859">
              <w:t>, акта разграничения балансовой и эксплуатационной ответственности</w:t>
            </w:r>
            <w:r w:rsidR="00C226AA" w:rsidRPr="004E6859">
              <w:t xml:space="preserve"> между Заказчиком, балансодержателем РП 16131 и ПАО «</w:t>
            </w:r>
            <w:proofErr w:type="spellStart"/>
            <w:r w:rsidR="00C226AA" w:rsidRPr="004E6859">
              <w:t>Россети</w:t>
            </w:r>
            <w:proofErr w:type="spellEnd"/>
            <w:r w:rsidR="00C226AA" w:rsidRPr="004E6859">
              <w:t xml:space="preserve"> московский регион»</w:t>
            </w:r>
            <w:r w:rsidR="006370E1" w:rsidRPr="004E6859">
              <w:t xml:space="preserve">; </w:t>
            </w:r>
          </w:p>
          <w:p w14:paraId="2CA867AD" w14:textId="78EACA98" w:rsidR="00343A6A" w:rsidRPr="004E6859" w:rsidRDefault="0046161C" w:rsidP="00343A6A">
            <w:pPr>
              <w:pStyle w:val="TableParagraph"/>
              <w:ind w:left="0" w:right="94"/>
              <w:jc w:val="both"/>
              <w:rPr>
                <w:sz w:val="24"/>
                <w:szCs w:val="24"/>
              </w:rPr>
            </w:pPr>
            <w:r w:rsidRPr="004E6859">
              <w:t xml:space="preserve">- </w:t>
            </w:r>
            <w:r w:rsidR="00343A6A" w:rsidRPr="004E6859">
              <w:t xml:space="preserve">стоимость </w:t>
            </w:r>
            <w:r w:rsidR="00343A6A" w:rsidRPr="004E6859">
              <w:rPr>
                <w:sz w:val="24"/>
                <w:szCs w:val="24"/>
              </w:rPr>
              <w:t>разработки схемы транспортного обслуживания (СТО) и ПОДД на период строительства и эксплуатации;</w:t>
            </w:r>
          </w:p>
          <w:p w14:paraId="539E1883" w14:textId="1EB27448" w:rsidR="00343A6A" w:rsidRPr="004E6859" w:rsidRDefault="00343A6A" w:rsidP="00343A6A">
            <w:pPr>
              <w:pStyle w:val="TableParagraph"/>
              <w:ind w:left="0" w:right="94"/>
              <w:jc w:val="both"/>
              <w:rPr>
                <w:sz w:val="24"/>
                <w:szCs w:val="24"/>
              </w:rPr>
            </w:pPr>
            <w:r w:rsidRPr="004E6859">
              <w:rPr>
                <w:sz w:val="24"/>
                <w:szCs w:val="24"/>
              </w:rPr>
              <w:t>- стоимость согласования СТО и ПОДД на период строительства и эксплуатации в Префектуре ВАО и стоимость получения положительного решения в Департаменте транспорта города Москвы;</w:t>
            </w:r>
          </w:p>
          <w:p w14:paraId="731F3872" w14:textId="7815178D" w:rsidR="00343A6A" w:rsidRPr="004E6859" w:rsidRDefault="00343A6A" w:rsidP="00343A6A">
            <w:pPr>
              <w:pStyle w:val="TableParagraph"/>
              <w:ind w:left="0" w:right="94"/>
              <w:jc w:val="both"/>
              <w:rPr>
                <w:sz w:val="24"/>
                <w:szCs w:val="24"/>
              </w:rPr>
            </w:pPr>
            <w:r w:rsidRPr="004E6859">
              <w:rPr>
                <w:sz w:val="24"/>
                <w:szCs w:val="24"/>
              </w:rPr>
              <w:t xml:space="preserve"> </w:t>
            </w:r>
            <w:r w:rsidR="004E39EC" w:rsidRPr="004E6859">
              <w:rPr>
                <w:sz w:val="24"/>
                <w:szCs w:val="24"/>
              </w:rPr>
              <w:t xml:space="preserve">- стоимость </w:t>
            </w:r>
            <w:r w:rsidRPr="004E6859">
              <w:rPr>
                <w:sz w:val="24"/>
                <w:szCs w:val="24"/>
              </w:rPr>
              <w:t>получ</w:t>
            </w:r>
            <w:r w:rsidR="004E39EC" w:rsidRPr="004E6859">
              <w:rPr>
                <w:sz w:val="24"/>
                <w:szCs w:val="24"/>
              </w:rPr>
              <w:t xml:space="preserve">ения </w:t>
            </w:r>
            <w:r w:rsidRPr="004E6859">
              <w:rPr>
                <w:sz w:val="24"/>
                <w:szCs w:val="24"/>
              </w:rPr>
              <w:t xml:space="preserve">в ДГИ города Москвы разрешения на использование земельных участков под прокладку кабельных линий. </w:t>
            </w:r>
          </w:p>
          <w:p w14:paraId="45D07A39" w14:textId="3682CD9E" w:rsidR="00086119" w:rsidRPr="004E6859" w:rsidRDefault="000D6EA1">
            <w:pPr>
              <w:tabs>
                <w:tab w:val="left" w:pos="2187"/>
              </w:tabs>
              <w:jc w:val="both"/>
            </w:pPr>
            <w:r w:rsidRPr="004E6859">
              <w:t>- получение всех документов от</w:t>
            </w:r>
            <w:r w:rsidR="00684106" w:rsidRPr="004E6859">
              <w:t xml:space="preserve"> ПАО «</w:t>
            </w:r>
            <w:proofErr w:type="spellStart"/>
            <w:r w:rsidRPr="004E6859">
              <w:t>Россети</w:t>
            </w:r>
            <w:proofErr w:type="spellEnd"/>
            <w:r w:rsidR="00684106" w:rsidRPr="004E6859">
              <w:t xml:space="preserve"> Московский регион»: а</w:t>
            </w:r>
            <w:r w:rsidRPr="004E6859">
              <w:t>кта допуска приборов учета</w:t>
            </w:r>
            <w:r w:rsidR="00D34F9A" w:rsidRPr="004E6859">
              <w:t xml:space="preserve"> в эксплуатацию</w:t>
            </w:r>
            <w:r w:rsidRPr="004E6859">
              <w:t>,</w:t>
            </w:r>
            <w:r w:rsidR="00D34F9A" w:rsidRPr="004E6859">
              <w:t xml:space="preserve"> опломбировка приборов учета; </w:t>
            </w:r>
            <w:r w:rsidRPr="004E6859">
              <w:t>Акта выполнения ТУ, Акта выполнения ТП, Акта осмотра энергопринимающих устройств, Разрешение на допуск в эксплуатацию энергопринимающей установки</w:t>
            </w:r>
            <w:r w:rsidR="00684106" w:rsidRPr="004E6859">
              <w:t>, Акт разграничения балансовой и эксплуатационной ответственности, договор энергоснабжения, заключенный со сбытовой организацией.</w:t>
            </w:r>
          </w:p>
          <w:p w14:paraId="55D1BB2B" w14:textId="77777777" w:rsidR="00A04032" w:rsidRPr="004E6859" w:rsidRDefault="00A04032" w:rsidP="00A04032">
            <w:pPr>
              <w:pStyle w:val="TableParagraph"/>
              <w:ind w:left="0" w:right="94"/>
              <w:jc w:val="both"/>
              <w:rPr>
                <w:sz w:val="24"/>
                <w:szCs w:val="24"/>
              </w:rPr>
            </w:pPr>
            <w:r w:rsidRPr="004E6859">
              <w:rPr>
                <w:sz w:val="24"/>
                <w:szCs w:val="24"/>
              </w:rPr>
              <w:t>В предложениях должны быть представлены график финансирования и график производства работ.</w:t>
            </w:r>
          </w:p>
          <w:p w14:paraId="69EDC574" w14:textId="77777777" w:rsidR="00086119" w:rsidRPr="004E6859" w:rsidRDefault="00086119">
            <w:pPr>
              <w:pStyle w:val="TableParagraph"/>
              <w:ind w:left="502" w:right="94"/>
              <w:jc w:val="both"/>
              <w:rPr>
                <w:sz w:val="24"/>
                <w:szCs w:val="24"/>
              </w:rPr>
            </w:pPr>
          </w:p>
        </w:tc>
      </w:tr>
      <w:tr w:rsidR="00086119" w:rsidRPr="004E6859" w14:paraId="335FA5CA" w14:textId="77777777" w:rsidTr="00673A07">
        <w:trPr>
          <w:trHeight w:val="554"/>
        </w:trPr>
        <w:tc>
          <w:tcPr>
            <w:tcW w:w="992" w:type="dxa"/>
          </w:tcPr>
          <w:p w14:paraId="286E8D0A" w14:textId="77777777" w:rsidR="00086119" w:rsidRPr="004E6859" w:rsidRDefault="000D6EA1">
            <w:pPr>
              <w:pStyle w:val="TableParagraph"/>
              <w:spacing w:before="138"/>
              <w:ind w:left="107"/>
            </w:pPr>
            <w:r w:rsidRPr="004E6859">
              <w:rPr>
                <w:spacing w:val="-5"/>
              </w:rPr>
              <w:lastRenderedPageBreak/>
              <w:t>9.</w:t>
            </w:r>
          </w:p>
        </w:tc>
        <w:tc>
          <w:tcPr>
            <w:tcW w:w="2269" w:type="dxa"/>
          </w:tcPr>
          <w:p w14:paraId="342584B0" w14:textId="77777777" w:rsidR="00086119" w:rsidRPr="004E6859" w:rsidRDefault="000D6EA1">
            <w:pPr>
              <w:pStyle w:val="TableParagraph"/>
              <w:spacing w:before="138"/>
              <w:ind w:left="107"/>
            </w:pPr>
            <w:r w:rsidRPr="004E6859">
              <w:t>Объёмы</w:t>
            </w:r>
            <w:r w:rsidRPr="004E6859">
              <w:rPr>
                <w:spacing w:val="-2"/>
              </w:rPr>
              <w:t xml:space="preserve"> работ</w:t>
            </w:r>
          </w:p>
        </w:tc>
        <w:tc>
          <w:tcPr>
            <w:tcW w:w="8079" w:type="dxa"/>
          </w:tcPr>
          <w:p w14:paraId="1E60156D" w14:textId="59735751" w:rsidR="00086119" w:rsidRPr="004E6859" w:rsidRDefault="000D6EA1" w:rsidP="00977D0E">
            <w:pPr>
              <w:pStyle w:val="TableParagraph"/>
              <w:spacing w:line="270" w:lineRule="atLeast"/>
              <w:ind w:left="107"/>
              <w:jc w:val="both"/>
              <w:rPr>
                <w:sz w:val="24"/>
                <w:szCs w:val="24"/>
              </w:rPr>
            </w:pPr>
            <w:r w:rsidRPr="004E6859">
              <w:rPr>
                <w:sz w:val="24"/>
                <w:szCs w:val="24"/>
              </w:rPr>
              <w:t>Представлены</w:t>
            </w:r>
            <w:r w:rsidRPr="004E6859">
              <w:rPr>
                <w:spacing w:val="-7"/>
                <w:sz w:val="24"/>
                <w:szCs w:val="24"/>
              </w:rPr>
              <w:t xml:space="preserve"> </w:t>
            </w:r>
            <w:r w:rsidRPr="004E6859">
              <w:rPr>
                <w:sz w:val="24"/>
                <w:szCs w:val="24"/>
              </w:rPr>
              <w:t>в</w:t>
            </w:r>
            <w:r w:rsidRPr="004E6859">
              <w:rPr>
                <w:spacing w:val="-8"/>
                <w:sz w:val="24"/>
                <w:szCs w:val="24"/>
              </w:rPr>
              <w:t xml:space="preserve"> </w:t>
            </w:r>
            <w:r w:rsidRPr="004E6859">
              <w:rPr>
                <w:sz w:val="24"/>
                <w:szCs w:val="24"/>
              </w:rPr>
              <w:t>укрупненной</w:t>
            </w:r>
            <w:r w:rsidRPr="004E6859">
              <w:rPr>
                <w:spacing w:val="-7"/>
                <w:sz w:val="24"/>
                <w:szCs w:val="24"/>
              </w:rPr>
              <w:t xml:space="preserve"> </w:t>
            </w:r>
            <w:r w:rsidRPr="004E6859">
              <w:rPr>
                <w:sz w:val="24"/>
                <w:szCs w:val="24"/>
              </w:rPr>
              <w:t>ведомости</w:t>
            </w:r>
            <w:r w:rsidRPr="004E6859">
              <w:rPr>
                <w:spacing w:val="-3"/>
                <w:sz w:val="24"/>
                <w:szCs w:val="24"/>
              </w:rPr>
              <w:t xml:space="preserve"> объёмов</w:t>
            </w:r>
            <w:r w:rsidRPr="004E6859">
              <w:rPr>
                <w:spacing w:val="-8"/>
                <w:sz w:val="24"/>
                <w:szCs w:val="24"/>
              </w:rPr>
              <w:t xml:space="preserve"> </w:t>
            </w:r>
            <w:r w:rsidRPr="004E6859">
              <w:rPr>
                <w:sz w:val="24"/>
                <w:szCs w:val="24"/>
              </w:rPr>
              <w:t>работ</w:t>
            </w:r>
            <w:r w:rsidRPr="004E6859">
              <w:rPr>
                <w:spacing w:val="-6"/>
                <w:sz w:val="24"/>
                <w:szCs w:val="24"/>
              </w:rPr>
              <w:t xml:space="preserve"> </w:t>
            </w:r>
            <w:r w:rsidRPr="004E6859">
              <w:rPr>
                <w:sz w:val="24"/>
                <w:szCs w:val="24"/>
              </w:rPr>
              <w:t>на тендерной площадке</w:t>
            </w:r>
            <w:r w:rsidR="009A5FC3" w:rsidRPr="004E6859">
              <w:rPr>
                <w:sz w:val="24"/>
                <w:szCs w:val="24"/>
              </w:rPr>
              <w:t xml:space="preserve"> (на основании Технических условий ООО «Графит</w:t>
            </w:r>
            <w:r w:rsidR="005E4CFC">
              <w:rPr>
                <w:sz w:val="24"/>
                <w:szCs w:val="24"/>
              </w:rPr>
              <w:t xml:space="preserve"> </w:t>
            </w:r>
            <w:r w:rsidR="009A5FC3" w:rsidRPr="004E6859">
              <w:rPr>
                <w:sz w:val="24"/>
                <w:szCs w:val="24"/>
              </w:rPr>
              <w:t>ЭЛ-МЭЗ»)</w:t>
            </w:r>
            <w:r w:rsidR="00A65622" w:rsidRPr="004E6859">
              <w:rPr>
                <w:sz w:val="24"/>
                <w:szCs w:val="24"/>
              </w:rPr>
              <w:t xml:space="preserve"> и согласованного проекта</w:t>
            </w:r>
            <w:r w:rsidR="009A5FC3" w:rsidRPr="004E6859">
              <w:rPr>
                <w:sz w:val="24"/>
                <w:szCs w:val="24"/>
              </w:rPr>
              <w:t>:</w:t>
            </w:r>
            <w:r w:rsidRPr="004E6859">
              <w:rPr>
                <w:sz w:val="24"/>
                <w:szCs w:val="24"/>
              </w:rPr>
              <w:t xml:space="preserve"> </w:t>
            </w:r>
          </w:p>
          <w:p w14:paraId="259996D2" w14:textId="7C62674D" w:rsidR="000F0148" w:rsidRDefault="002225D5" w:rsidP="00977D0E">
            <w:pPr>
              <w:pStyle w:val="TableParagraph"/>
              <w:numPr>
                <w:ilvl w:val="0"/>
                <w:numId w:val="15"/>
              </w:numPr>
              <w:spacing w:line="270" w:lineRule="atLeast"/>
              <w:ind w:firstLine="0"/>
              <w:jc w:val="both"/>
              <w:rPr>
                <w:b/>
                <w:bCs/>
                <w:sz w:val="24"/>
                <w:szCs w:val="24"/>
              </w:rPr>
            </w:pPr>
            <w:r w:rsidRPr="004E6859">
              <w:rPr>
                <w:b/>
                <w:bCs/>
                <w:sz w:val="24"/>
                <w:szCs w:val="24"/>
              </w:rPr>
              <w:t xml:space="preserve">Работы по реконструкции РП 16131: </w:t>
            </w:r>
          </w:p>
          <w:p w14:paraId="6621F865" w14:textId="49F6FA4A" w:rsidR="003D3CD9" w:rsidRDefault="003D3CD9" w:rsidP="003D3CD9">
            <w:pPr>
              <w:pStyle w:val="TableParagraph"/>
              <w:spacing w:line="270" w:lineRule="atLeast"/>
              <w:ind w:left="720"/>
              <w:jc w:val="both"/>
              <w:rPr>
                <w:b/>
                <w:bCs/>
                <w:sz w:val="24"/>
                <w:szCs w:val="24"/>
              </w:rPr>
            </w:pPr>
            <w:r>
              <w:rPr>
                <w:b/>
                <w:bCs/>
                <w:sz w:val="24"/>
                <w:szCs w:val="24"/>
              </w:rPr>
              <w:t>Определяется по проекту, разработанному П</w:t>
            </w:r>
            <w:r w:rsidR="00C3768E">
              <w:rPr>
                <w:b/>
                <w:bCs/>
                <w:sz w:val="24"/>
                <w:szCs w:val="24"/>
              </w:rPr>
              <w:t>ретендентом</w:t>
            </w:r>
            <w:r>
              <w:rPr>
                <w:b/>
                <w:bCs/>
                <w:sz w:val="24"/>
                <w:szCs w:val="24"/>
              </w:rPr>
              <w:t xml:space="preserve">. </w:t>
            </w:r>
          </w:p>
          <w:p w14:paraId="22ECBF5A" w14:textId="1BD38F0E" w:rsidR="00C3768E" w:rsidRPr="004E6859" w:rsidRDefault="00C3768E" w:rsidP="003D3CD9">
            <w:pPr>
              <w:pStyle w:val="TableParagraph"/>
              <w:spacing w:line="270" w:lineRule="atLeast"/>
              <w:ind w:left="720"/>
              <w:jc w:val="both"/>
              <w:rPr>
                <w:b/>
                <w:bCs/>
                <w:sz w:val="24"/>
                <w:szCs w:val="24"/>
              </w:rPr>
            </w:pPr>
            <w:r>
              <w:rPr>
                <w:b/>
                <w:bCs/>
                <w:sz w:val="24"/>
                <w:szCs w:val="24"/>
              </w:rPr>
              <w:t>Примерный объём:</w:t>
            </w:r>
          </w:p>
          <w:p w14:paraId="64C68AA7" w14:textId="7DF09E24" w:rsidR="00F030EC" w:rsidRPr="004E6859" w:rsidRDefault="00D63D4B" w:rsidP="00977D0E">
            <w:pPr>
              <w:pStyle w:val="aff0"/>
              <w:numPr>
                <w:ilvl w:val="1"/>
                <w:numId w:val="15"/>
              </w:numPr>
              <w:spacing w:line="259" w:lineRule="auto"/>
              <w:ind w:left="219" w:firstLine="0"/>
              <w:jc w:val="both"/>
            </w:pPr>
            <w:r w:rsidRPr="004E6859">
              <w:t>Согласование, з</w:t>
            </w:r>
            <w:r w:rsidR="000F0148" w:rsidRPr="004E6859">
              <w:t xml:space="preserve">аключение и оплата </w:t>
            </w:r>
            <w:r w:rsidR="00AD23DC" w:rsidRPr="004E6859">
              <w:t xml:space="preserve">подрядчиком </w:t>
            </w:r>
            <w:r w:rsidR="000F0148" w:rsidRPr="004E6859">
              <w:t xml:space="preserve">договора с </w:t>
            </w:r>
            <w:r w:rsidR="000F0148" w:rsidRPr="004E6859">
              <w:lastRenderedPageBreak/>
              <w:t>организацией балансодержател</w:t>
            </w:r>
            <w:r w:rsidR="00F030EC" w:rsidRPr="004E6859">
              <w:t>ем</w:t>
            </w:r>
            <w:r w:rsidR="000F0148" w:rsidRPr="004E6859">
              <w:t xml:space="preserve"> РП</w:t>
            </w:r>
            <w:r w:rsidR="00AD23DC" w:rsidRPr="004E6859">
              <w:t xml:space="preserve"> </w:t>
            </w:r>
            <w:r w:rsidR="000F0148" w:rsidRPr="004E6859">
              <w:t>10кВ на временную эксплуатацию действующего РП10кВ на время проведения работ по реконструкции РП</w:t>
            </w:r>
            <w:r w:rsidR="00E55E05" w:rsidRPr="004E6859">
              <w:t xml:space="preserve"> 16131</w:t>
            </w:r>
            <w:r w:rsidR="00F030EC" w:rsidRPr="004E6859">
              <w:t>;</w:t>
            </w:r>
          </w:p>
          <w:p w14:paraId="0E96886C" w14:textId="183D173F" w:rsidR="00201721" w:rsidRPr="004E6859" w:rsidRDefault="00CC347D" w:rsidP="00977D0E">
            <w:pPr>
              <w:pStyle w:val="aff0"/>
              <w:numPr>
                <w:ilvl w:val="1"/>
                <w:numId w:val="15"/>
              </w:numPr>
              <w:spacing w:line="259" w:lineRule="auto"/>
              <w:ind w:left="219" w:firstLine="0"/>
              <w:jc w:val="both"/>
            </w:pPr>
            <w:r w:rsidRPr="004E6859">
              <w:t>Согласование, з</w:t>
            </w:r>
            <w:r w:rsidR="000F0148" w:rsidRPr="004E6859">
              <w:t>аключение и оплата договора с сетевой компанией и компанией балансодержател</w:t>
            </w:r>
            <w:r w:rsidR="00201721" w:rsidRPr="004E6859">
              <w:t>ем</w:t>
            </w:r>
            <w:r w:rsidR="000F0148" w:rsidRPr="004E6859">
              <w:t xml:space="preserve"> РП</w:t>
            </w:r>
            <w:r w:rsidR="00201721" w:rsidRPr="004E6859">
              <w:t xml:space="preserve"> 16131</w:t>
            </w:r>
            <w:r w:rsidR="000F0148" w:rsidRPr="004E6859">
              <w:t xml:space="preserve"> на технический надзор за проведением работ по реконструкции РП10кВ</w:t>
            </w:r>
            <w:r w:rsidR="00201721" w:rsidRPr="004E6859">
              <w:t>;</w:t>
            </w:r>
          </w:p>
          <w:p w14:paraId="6859F610" w14:textId="7EB9BD0C" w:rsidR="000F0148" w:rsidRPr="004E6859" w:rsidRDefault="000F0148" w:rsidP="00977D0E">
            <w:pPr>
              <w:pStyle w:val="aff0"/>
              <w:numPr>
                <w:ilvl w:val="1"/>
                <w:numId w:val="15"/>
              </w:numPr>
              <w:spacing w:line="259" w:lineRule="auto"/>
              <w:ind w:left="219" w:firstLine="0"/>
              <w:jc w:val="both"/>
            </w:pPr>
            <w:r w:rsidRPr="004E6859">
              <w:t>Составление графика посекционных отключений и согласование с сетевой компанией</w:t>
            </w:r>
            <w:r w:rsidR="00067695" w:rsidRPr="004E6859">
              <w:t xml:space="preserve">, </w:t>
            </w:r>
            <w:r w:rsidRPr="004E6859">
              <w:t>компанией балансодержател</w:t>
            </w:r>
            <w:r w:rsidR="00D2041D" w:rsidRPr="004E6859">
              <w:t>ем РП 16131</w:t>
            </w:r>
            <w:r w:rsidR="00067695" w:rsidRPr="004E6859">
              <w:t xml:space="preserve">, а также </w:t>
            </w:r>
            <w:r w:rsidRPr="004E6859">
              <w:t>абонентами</w:t>
            </w:r>
            <w:r w:rsidR="00D2041D" w:rsidRPr="004E6859">
              <w:t xml:space="preserve"> РП 16131</w:t>
            </w:r>
            <w:r w:rsidRPr="004E6859">
              <w:t xml:space="preserve"> на стороне высокого напряжения 10кВ в РП</w:t>
            </w:r>
            <w:r w:rsidR="00D2041D" w:rsidRPr="004E6859">
              <w:t xml:space="preserve"> </w:t>
            </w:r>
            <w:r w:rsidR="00067695" w:rsidRPr="004E6859">
              <w:t>16131</w:t>
            </w:r>
            <w:r w:rsidR="00430DAF" w:rsidRPr="004E6859">
              <w:t>;</w:t>
            </w:r>
          </w:p>
          <w:p w14:paraId="0ECEFBFF" w14:textId="77777777" w:rsidR="00F96268" w:rsidRPr="004E6859" w:rsidRDefault="0017781B" w:rsidP="00F96268">
            <w:pPr>
              <w:pStyle w:val="aff0"/>
              <w:numPr>
                <w:ilvl w:val="1"/>
                <w:numId w:val="15"/>
              </w:numPr>
              <w:spacing w:after="160" w:line="259" w:lineRule="auto"/>
              <w:ind w:left="360" w:hanging="141"/>
              <w:jc w:val="both"/>
            </w:pPr>
            <w:r w:rsidRPr="004E6859">
              <w:t xml:space="preserve"> </w:t>
            </w:r>
            <w:r w:rsidR="00067695" w:rsidRPr="004E6859">
              <w:t xml:space="preserve">Организация, согласование и проведение </w:t>
            </w:r>
            <w:r w:rsidR="000F0148" w:rsidRPr="004E6859">
              <w:t>выключени</w:t>
            </w:r>
            <w:r w:rsidR="00067695" w:rsidRPr="004E6859">
              <w:t>я</w:t>
            </w:r>
            <w:r w:rsidR="000F0148" w:rsidRPr="004E6859">
              <w:t xml:space="preserve"> питающей линии по заявке от питающего центра </w:t>
            </w:r>
            <w:r w:rsidR="00067695" w:rsidRPr="004E6859">
              <w:t>ПАО «</w:t>
            </w:r>
            <w:proofErr w:type="spellStart"/>
            <w:r w:rsidR="00067695" w:rsidRPr="004E6859">
              <w:t>Россети</w:t>
            </w:r>
            <w:proofErr w:type="spellEnd"/>
            <w:r w:rsidR="00067695" w:rsidRPr="004E6859">
              <w:t xml:space="preserve"> московский регион» </w:t>
            </w:r>
            <w:r w:rsidR="000F0148" w:rsidRPr="004E6859">
              <w:t xml:space="preserve">для реконструкции вводной ячейки РП секция </w:t>
            </w:r>
            <w:r w:rsidR="000F0148" w:rsidRPr="004E6859">
              <w:rPr>
                <w:lang w:val="en-US"/>
              </w:rPr>
              <w:t>I</w:t>
            </w:r>
            <w:r w:rsidR="00F96268" w:rsidRPr="004E6859">
              <w:t xml:space="preserve"> (оплату заявки и работ специалистов сетевой организации оплачивает Претендент);</w:t>
            </w:r>
          </w:p>
          <w:p w14:paraId="5682E049" w14:textId="3631D0FC" w:rsidR="00D44385" w:rsidRPr="004E6859" w:rsidRDefault="00D44385" w:rsidP="00977D0E">
            <w:pPr>
              <w:pStyle w:val="aff0"/>
              <w:numPr>
                <w:ilvl w:val="1"/>
                <w:numId w:val="15"/>
              </w:numPr>
              <w:spacing w:after="160" w:line="259" w:lineRule="auto"/>
              <w:ind w:left="360" w:hanging="141"/>
              <w:jc w:val="both"/>
            </w:pPr>
            <w:r w:rsidRPr="004E6859">
              <w:t>Работы по реконструкции вводн</w:t>
            </w:r>
            <w:r w:rsidR="004C4490" w:rsidRPr="004E6859">
              <w:t xml:space="preserve">ых </w:t>
            </w:r>
            <w:r w:rsidRPr="004E6859">
              <w:t>яче</w:t>
            </w:r>
            <w:r w:rsidR="004C4490" w:rsidRPr="004E6859">
              <w:t>ек</w:t>
            </w:r>
            <w:r w:rsidRPr="004E6859">
              <w:t xml:space="preserve"> РП</w:t>
            </w:r>
            <w:r w:rsidR="004C4490" w:rsidRPr="004E6859">
              <w:t xml:space="preserve"> 16131 </w:t>
            </w:r>
            <w:r w:rsidRPr="004E6859">
              <w:t xml:space="preserve"> секция А: замена высоковольтных разъединителей, замена масляного выключателя на вакуумный выключатель, установка трансформаторов тока, установка трансформатора напряжения, установка трансформаторов нулевой последовательности, установка контроллера управлением вакуумного выключателя, установка прибора учёта электроэнергии, установка системы РЗА, установка системы АВР, проведение пусконаладочных работ, проведение лабораторных испытаний перед включением</w:t>
            </w:r>
            <w:r w:rsidR="0017781B" w:rsidRPr="004E6859">
              <w:t>;</w:t>
            </w:r>
          </w:p>
          <w:p w14:paraId="75E33E36" w14:textId="01D375C6" w:rsidR="00D44385" w:rsidRPr="004E6859" w:rsidRDefault="0017781B" w:rsidP="00977D0E">
            <w:pPr>
              <w:pStyle w:val="aff0"/>
              <w:numPr>
                <w:ilvl w:val="1"/>
                <w:numId w:val="15"/>
              </w:numPr>
              <w:spacing w:after="160" w:line="259" w:lineRule="auto"/>
              <w:ind w:left="360" w:hanging="141"/>
              <w:jc w:val="both"/>
            </w:pPr>
            <w:r w:rsidRPr="004E6859">
              <w:t xml:space="preserve"> </w:t>
            </w:r>
            <w:r w:rsidR="00130AB1" w:rsidRPr="004E6859">
              <w:t>Организация, согласование и проведение выключения питающей линии по заявке от питающего центра ПАО «</w:t>
            </w:r>
            <w:proofErr w:type="spellStart"/>
            <w:r w:rsidR="00130AB1" w:rsidRPr="004E6859">
              <w:t>Россети</w:t>
            </w:r>
            <w:proofErr w:type="spellEnd"/>
            <w:r w:rsidR="00130AB1" w:rsidRPr="004E6859">
              <w:t xml:space="preserve"> московский регион» </w:t>
            </w:r>
            <w:r w:rsidR="00D44385" w:rsidRPr="004E6859">
              <w:t xml:space="preserve">для реконструкции вводной ячейки РП секция </w:t>
            </w:r>
            <w:r w:rsidR="00D44385" w:rsidRPr="004E6859">
              <w:rPr>
                <w:lang w:val="en-US"/>
              </w:rPr>
              <w:t>II</w:t>
            </w:r>
            <w:r w:rsidR="00355544" w:rsidRPr="004E6859">
              <w:t xml:space="preserve"> (оплат</w:t>
            </w:r>
            <w:r w:rsidR="00F96268" w:rsidRPr="004E6859">
              <w:t>у</w:t>
            </w:r>
            <w:r w:rsidR="00355544" w:rsidRPr="004E6859">
              <w:t xml:space="preserve"> заявки и работ специалистов сетевой организации оплачивает Претендент)</w:t>
            </w:r>
            <w:r w:rsidRPr="004E6859">
              <w:t>;</w:t>
            </w:r>
          </w:p>
          <w:p w14:paraId="29D69AD3" w14:textId="38418B1A" w:rsidR="00D44385" w:rsidRPr="004E6859" w:rsidRDefault="00D44385" w:rsidP="00977D0E">
            <w:pPr>
              <w:pStyle w:val="aff0"/>
              <w:numPr>
                <w:ilvl w:val="1"/>
                <w:numId w:val="15"/>
              </w:numPr>
              <w:spacing w:after="160" w:line="259" w:lineRule="auto"/>
              <w:ind w:left="360" w:hanging="141"/>
              <w:jc w:val="both"/>
            </w:pPr>
            <w:r w:rsidRPr="004E6859">
              <w:t>Работы по реконструкции вводн</w:t>
            </w:r>
            <w:r w:rsidR="00E311C7" w:rsidRPr="004E6859">
              <w:t>ых</w:t>
            </w:r>
            <w:r w:rsidRPr="004E6859">
              <w:t xml:space="preserve"> яче</w:t>
            </w:r>
            <w:r w:rsidR="00E311C7" w:rsidRPr="004E6859">
              <w:t>ек</w:t>
            </w:r>
            <w:r w:rsidRPr="004E6859">
              <w:t xml:space="preserve"> РП секция </w:t>
            </w:r>
            <w:r w:rsidRPr="004E6859">
              <w:rPr>
                <w:lang w:val="en-US"/>
              </w:rPr>
              <w:t>II</w:t>
            </w:r>
            <w:r w:rsidRPr="004E6859">
              <w:t>: замена высоковольтных разъединителей, замена масляного выключателя на вакуумный выключатель, установка трансформаторов тока, установка трансформатора напряжения, установка трансформаторов нулевой последовательности, установка контроллера управлением вакуумного выключателя, установка прибора учёта электроэнергии, установка системы РЗА, установка системы АВР, проведение пусконаладочных работ, проведение лабораторных испытаний перед включением</w:t>
            </w:r>
            <w:r w:rsidR="00CA7830" w:rsidRPr="004E6859">
              <w:t>;</w:t>
            </w:r>
          </w:p>
          <w:p w14:paraId="28FE5836" w14:textId="5442DB41" w:rsidR="00D44385" w:rsidRPr="004E6859" w:rsidRDefault="00D44385" w:rsidP="00977D0E">
            <w:pPr>
              <w:pStyle w:val="aff0"/>
              <w:numPr>
                <w:ilvl w:val="1"/>
                <w:numId w:val="15"/>
              </w:numPr>
              <w:spacing w:after="160" w:line="259" w:lineRule="auto"/>
              <w:ind w:left="360" w:hanging="141"/>
              <w:jc w:val="both"/>
            </w:pPr>
            <w:r w:rsidRPr="004E6859">
              <w:t>Выполнить посекционное отключение для проведения работ по реконструкции ячейки секционного выключателя</w:t>
            </w:r>
            <w:r w:rsidR="00D9310E" w:rsidRPr="004E6859">
              <w:t>;</w:t>
            </w:r>
          </w:p>
          <w:p w14:paraId="7390634C" w14:textId="67803168" w:rsidR="00D9310E" w:rsidRPr="004E6859" w:rsidRDefault="004A6B8F" w:rsidP="00977D0E">
            <w:pPr>
              <w:pStyle w:val="aff0"/>
              <w:numPr>
                <w:ilvl w:val="1"/>
                <w:numId w:val="15"/>
              </w:numPr>
              <w:spacing w:after="160" w:line="259" w:lineRule="auto"/>
              <w:ind w:left="360" w:hanging="141"/>
              <w:jc w:val="both"/>
            </w:pPr>
            <w:r w:rsidRPr="004E6859">
              <w:t>Выполнить р</w:t>
            </w:r>
            <w:r w:rsidR="00D44385" w:rsidRPr="004E6859">
              <w:t>аботы по реконструкции яче</w:t>
            </w:r>
            <w:r w:rsidRPr="004E6859">
              <w:t>ек</w:t>
            </w:r>
            <w:r w:rsidR="00D44385" w:rsidRPr="004E6859">
              <w:t xml:space="preserve"> секционного выключателя: замена высоковольтных разъединителей, замена масляного выключателя на вакуумный выключатель, установка контроллера управлением вакуумного выключателя, установка системы РЗА, установка системы АВР, проведение пусконаладочных работ, проведение лабораторных испытаний перед включением</w:t>
            </w:r>
            <w:r w:rsidR="00D9310E" w:rsidRPr="004E6859">
              <w:t xml:space="preserve">; </w:t>
            </w:r>
          </w:p>
          <w:p w14:paraId="291A427C" w14:textId="2D5FC456" w:rsidR="00D44385" w:rsidRPr="004E6859" w:rsidRDefault="00D44385" w:rsidP="00977D0E">
            <w:pPr>
              <w:pStyle w:val="aff0"/>
              <w:numPr>
                <w:ilvl w:val="1"/>
                <w:numId w:val="15"/>
              </w:numPr>
              <w:spacing w:after="160" w:line="259" w:lineRule="auto"/>
              <w:ind w:left="360" w:hanging="141"/>
              <w:jc w:val="both"/>
            </w:pPr>
            <w:r w:rsidRPr="004E6859">
              <w:t>Провести тестирование системы АВР в РП 10кВ в рабочем режиме</w:t>
            </w:r>
            <w:r w:rsidR="00AA6930" w:rsidRPr="004E6859">
              <w:t xml:space="preserve">; </w:t>
            </w:r>
          </w:p>
          <w:p w14:paraId="6F754E95" w14:textId="38E9B3D7" w:rsidR="00D44385" w:rsidRPr="004E6859" w:rsidRDefault="00D44385" w:rsidP="00977D0E">
            <w:pPr>
              <w:pStyle w:val="aff0"/>
              <w:numPr>
                <w:ilvl w:val="1"/>
                <w:numId w:val="15"/>
              </w:numPr>
              <w:spacing w:after="160" w:line="259" w:lineRule="auto"/>
              <w:ind w:left="360" w:hanging="141"/>
              <w:jc w:val="both"/>
            </w:pPr>
            <w:r w:rsidRPr="004E6859">
              <w:t xml:space="preserve">Выполнить отключение секции </w:t>
            </w:r>
            <w:r w:rsidRPr="004E6859">
              <w:rPr>
                <w:lang w:val="en-US"/>
              </w:rPr>
              <w:t>I</w:t>
            </w:r>
            <w:r w:rsidRPr="004E6859">
              <w:t xml:space="preserve"> для проведения работ по реконструкции ячейки отходящей линии абонент</w:t>
            </w:r>
            <w:r w:rsidR="00AA6930" w:rsidRPr="004E6859">
              <w:t xml:space="preserve">ов </w:t>
            </w:r>
            <w:r w:rsidR="00CA22B2" w:rsidRPr="004E6859">
              <w:t xml:space="preserve">РП </w:t>
            </w:r>
            <w:r w:rsidR="00AA6930" w:rsidRPr="004E6859">
              <w:t>ООО «Графит</w:t>
            </w:r>
            <w:r w:rsidR="005E4CFC">
              <w:t xml:space="preserve"> </w:t>
            </w:r>
            <w:r w:rsidR="00AA6930" w:rsidRPr="004E6859">
              <w:t>ЭЛ-МЭЗ»;</w:t>
            </w:r>
          </w:p>
          <w:p w14:paraId="471A4238" w14:textId="36ED8159" w:rsidR="00D01800" w:rsidRPr="004E6859" w:rsidRDefault="00D01800" w:rsidP="00977D0E">
            <w:pPr>
              <w:pStyle w:val="aff0"/>
              <w:numPr>
                <w:ilvl w:val="1"/>
                <w:numId w:val="15"/>
              </w:numPr>
              <w:spacing w:after="160" w:line="259" w:lineRule="auto"/>
              <w:ind w:left="360" w:hanging="141"/>
              <w:jc w:val="both"/>
            </w:pPr>
            <w:r w:rsidRPr="004E6859">
              <w:t xml:space="preserve">Организация работ, направление заявок абонентам, письменное согласование времени и дат работ, выполнение работ по реконструкции абонентских ячеек:  замена высоковольтных разъединителей, замена масляного выключателя на вакуумный выключатель,  установка трансформаторов тока, установка трансформатора напряжения, установка трансформаторов нулевой последовательности, установка контроллера </w:t>
            </w:r>
            <w:r w:rsidRPr="004E6859">
              <w:lastRenderedPageBreak/>
              <w:t>управлением вакуумного выключателя, установка прибора учёта электроэнергии, установка системы РЗА, проведение пусконаладочных работ, проведение лабораторных испытаний перед включением;</w:t>
            </w:r>
          </w:p>
          <w:p w14:paraId="07C51EF0" w14:textId="78A50AC8" w:rsidR="00592322" w:rsidRPr="004E6859" w:rsidRDefault="00592322" w:rsidP="00592322">
            <w:pPr>
              <w:pStyle w:val="aff0"/>
              <w:numPr>
                <w:ilvl w:val="1"/>
                <w:numId w:val="15"/>
              </w:numPr>
              <w:spacing w:after="160" w:line="259" w:lineRule="auto"/>
              <w:ind w:left="360" w:hanging="141"/>
              <w:jc w:val="both"/>
            </w:pPr>
            <w:r w:rsidRPr="004E6859">
              <w:t>Организация, направление заявки, согласование и проведение выключения питающей линии от питающего центра ПАО «</w:t>
            </w:r>
            <w:proofErr w:type="spellStart"/>
            <w:r w:rsidRPr="004E6859">
              <w:t>Россети</w:t>
            </w:r>
            <w:proofErr w:type="spellEnd"/>
            <w:r w:rsidRPr="004E6859">
              <w:t xml:space="preserve"> московский регион» для реконструкции вводной ячейки РП секция </w:t>
            </w:r>
            <w:r w:rsidR="00D44385" w:rsidRPr="004E6859">
              <w:rPr>
                <w:lang w:val="en-US"/>
              </w:rPr>
              <w:t>II</w:t>
            </w:r>
            <w:r w:rsidR="00D44385" w:rsidRPr="004E6859">
              <w:t xml:space="preserve"> для проведения работ по реконструкции ячейки отходящей линии абонент</w:t>
            </w:r>
            <w:r w:rsidR="00AA6930" w:rsidRPr="004E6859">
              <w:t xml:space="preserve">ов </w:t>
            </w:r>
            <w:r w:rsidR="00CA22B2" w:rsidRPr="004E6859">
              <w:t>РП ООО «Графит</w:t>
            </w:r>
            <w:r w:rsidR="005E4CFC">
              <w:t xml:space="preserve"> </w:t>
            </w:r>
            <w:r w:rsidR="00CA22B2" w:rsidRPr="004E6859">
              <w:t>ЭЛ-МЭЗ»</w:t>
            </w:r>
            <w:r w:rsidRPr="004E6859">
              <w:t xml:space="preserve"> (оплату заявки и работ специалистов сетевой организации оплачивает Претендент);</w:t>
            </w:r>
          </w:p>
          <w:p w14:paraId="3A507FEF" w14:textId="6E9B8607" w:rsidR="00733CD2" w:rsidRPr="004E6859" w:rsidRDefault="00194131" w:rsidP="00977D0E">
            <w:pPr>
              <w:pStyle w:val="aff0"/>
              <w:numPr>
                <w:ilvl w:val="1"/>
                <w:numId w:val="15"/>
              </w:numPr>
              <w:spacing w:after="160" w:line="270" w:lineRule="atLeast"/>
              <w:ind w:left="360" w:hanging="141"/>
              <w:jc w:val="both"/>
            </w:pPr>
            <w:r w:rsidRPr="004E6859">
              <w:t xml:space="preserve"> </w:t>
            </w:r>
            <w:r w:rsidR="00456FB4" w:rsidRPr="004E6859">
              <w:t xml:space="preserve">Выполнить реконструкцию </w:t>
            </w:r>
            <w:r w:rsidR="00733CD2" w:rsidRPr="004E6859">
              <w:t>секционных ячеек в РП 16131: замена высоковольтных разъед</w:t>
            </w:r>
            <w:r w:rsidR="00C82F56" w:rsidRPr="004E6859">
              <w:t>и</w:t>
            </w:r>
            <w:r w:rsidR="00733CD2" w:rsidRPr="004E6859">
              <w:t xml:space="preserve">нителей, замена </w:t>
            </w:r>
            <w:r w:rsidR="002D5EE5" w:rsidRPr="004E6859">
              <w:t xml:space="preserve">масляного </w:t>
            </w:r>
            <w:r w:rsidR="00733CD2" w:rsidRPr="004E6859">
              <w:t>выключателя на вакуумный, установка трансформаторов тока, установка трансформаторов напряжения, установка трансформаторов нулевой последовательности, установка контроллера управлением вакуумного выключателя, установка приборов учета электроэнергии, установка системы РЗА, установка системы АВР;</w:t>
            </w:r>
          </w:p>
          <w:p w14:paraId="3D48CFFD" w14:textId="5A1092C0" w:rsidR="00733CD2" w:rsidRPr="004E6859" w:rsidRDefault="00791978" w:rsidP="00AD5AB9">
            <w:pPr>
              <w:pStyle w:val="TableParagraph"/>
              <w:spacing w:line="270" w:lineRule="atLeast"/>
              <w:ind w:left="360" w:hanging="158"/>
              <w:jc w:val="both"/>
              <w:rPr>
                <w:sz w:val="24"/>
                <w:szCs w:val="24"/>
              </w:rPr>
            </w:pPr>
            <w:r w:rsidRPr="004E6859">
              <w:rPr>
                <w:sz w:val="24"/>
                <w:szCs w:val="24"/>
              </w:rPr>
              <w:t>1.1</w:t>
            </w:r>
            <w:r w:rsidR="008A133E" w:rsidRPr="004E6859">
              <w:rPr>
                <w:sz w:val="24"/>
                <w:szCs w:val="24"/>
              </w:rPr>
              <w:t>5</w:t>
            </w:r>
            <w:r w:rsidRPr="004E6859">
              <w:rPr>
                <w:sz w:val="24"/>
                <w:szCs w:val="24"/>
              </w:rPr>
              <w:t xml:space="preserve">. </w:t>
            </w:r>
            <w:r w:rsidR="00733CD2" w:rsidRPr="004E6859">
              <w:rPr>
                <w:sz w:val="24"/>
                <w:szCs w:val="24"/>
              </w:rPr>
              <w:t>Проведение ПНР и испытаний перед включением;</w:t>
            </w:r>
          </w:p>
          <w:p w14:paraId="584F5567" w14:textId="5F719F9F" w:rsidR="005C53F5" w:rsidRPr="004E6859" w:rsidRDefault="00791978" w:rsidP="00AD5AB9">
            <w:pPr>
              <w:tabs>
                <w:tab w:val="left" w:pos="2187"/>
              </w:tabs>
              <w:ind w:left="360" w:hanging="158"/>
              <w:jc w:val="both"/>
            </w:pPr>
            <w:r w:rsidRPr="004E6859">
              <w:t>1.1</w:t>
            </w:r>
            <w:r w:rsidR="008A133E" w:rsidRPr="004E6859">
              <w:t>6</w:t>
            </w:r>
            <w:r w:rsidRPr="004E6859">
              <w:t>. Сдача выполненных работ по реконструкции РП 16131 балансодержателю, ООО «Графит</w:t>
            </w:r>
            <w:r w:rsidR="005E4CFC">
              <w:t xml:space="preserve"> </w:t>
            </w:r>
            <w:r w:rsidRPr="004E6859">
              <w:t>ЭЛ-МЭЗ», подписание акт</w:t>
            </w:r>
            <w:r w:rsidR="005C53F5" w:rsidRPr="004E6859">
              <w:t>а осмотра, акта выполнения ТУ, акта разграничения балансовой и эксплуатационной ответственности между Заказчиком, балансодержателем РП 16131 и ПАО «</w:t>
            </w:r>
            <w:proofErr w:type="spellStart"/>
            <w:r w:rsidR="005C53F5" w:rsidRPr="004E6859">
              <w:t>Россети</w:t>
            </w:r>
            <w:proofErr w:type="spellEnd"/>
            <w:r w:rsidR="005C53F5" w:rsidRPr="004E6859">
              <w:t xml:space="preserve"> московский регион»; </w:t>
            </w:r>
          </w:p>
          <w:p w14:paraId="0A017B64" w14:textId="250571F4" w:rsidR="00D44385" w:rsidRPr="004E6859" w:rsidRDefault="00791978" w:rsidP="00AD5AB9">
            <w:pPr>
              <w:pStyle w:val="TableParagraph"/>
              <w:spacing w:line="270" w:lineRule="atLeast"/>
              <w:ind w:left="360" w:hanging="158"/>
              <w:jc w:val="both"/>
              <w:rPr>
                <w:sz w:val="24"/>
                <w:szCs w:val="24"/>
              </w:rPr>
            </w:pPr>
            <w:r w:rsidRPr="004E6859">
              <w:rPr>
                <w:sz w:val="24"/>
                <w:szCs w:val="24"/>
              </w:rPr>
              <w:t xml:space="preserve"> </w:t>
            </w:r>
            <w:r w:rsidR="008A133E" w:rsidRPr="004E6859">
              <w:rPr>
                <w:sz w:val="24"/>
                <w:szCs w:val="24"/>
              </w:rPr>
              <w:t>1.17.</w:t>
            </w:r>
            <w:r w:rsidR="00456FB4" w:rsidRPr="004E6859">
              <w:rPr>
                <w:sz w:val="24"/>
                <w:szCs w:val="24"/>
              </w:rPr>
              <w:t xml:space="preserve"> </w:t>
            </w:r>
            <w:r w:rsidR="00D44385" w:rsidRPr="004E6859">
              <w:rPr>
                <w:sz w:val="24"/>
                <w:szCs w:val="24"/>
              </w:rPr>
              <w:t>На реконструируемых вводных и секционной ячейках, обеспечивающих систему АВР, предусмотреть установку модулей системы диспетчеризации с выводом сигнала на пульт в диспетчерской</w:t>
            </w:r>
            <w:r w:rsidR="00141E68" w:rsidRPr="004E6859">
              <w:rPr>
                <w:sz w:val="24"/>
                <w:szCs w:val="24"/>
              </w:rPr>
              <w:t xml:space="preserve"> (проект диспетчеризации письменно согласовать с ООО «Графит</w:t>
            </w:r>
            <w:r w:rsidR="005E4CFC">
              <w:rPr>
                <w:sz w:val="24"/>
                <w:szCs w:val="24"/>
              </w:rPr>
              <w:t xml:space="preserve"> </w:t>
            </w:r>
            <w:r w:rsidR="00141E68" w:rsidRPr="004E6859">
              <w:rPr>
                <w:sz w:val="24"/>
                <w:szCs w:val="24"/>
              </w:rPr>
              <w:t>ЭЛ-МЭЗ)»;</w:t>
            </w:r>
          </w:p>
          <w:p w14:paraId="4BDD1BA8" w14:textId="47DF3432" w:rsidR="00A56F06" w:rsidRPr="004E6859" w:rsidRDefault="00D44385" w:rsidP="00AD5AB9">
            <w:pPr>
              <w:pStyle w:val="TableParagraph"/>
              <w:numPr>
                <w:ilvl w:val="1"/>
                <w:numId w:val="18"/>
              </w:numPr>
              <w:spacing w:line="270" w:lineRule="atLeast"/>
              <w:ind w:left="360" w:hanging="158"/>
              <w:jc w:val="both"/>
              <w:rPr>
                <w:sz w:val="24"/>
                <w:szCs w:val="24"/>
              </w:rPr>
            </w:pPr>
            <w:r w:rsidRPr="004E6859">
              <w:rPr>
                <w:sz w:val="24"/>
                <w:szCs w:val="24"/>
              </w:rPr>
              <w:t>Провести проверку и испытание наружного и внутреннего контуров заземления</w:t>
            </w:r>
            <w:r w:rsidR="00A56F06" w:rsidRPr="004E6859">
              <w:rPr>
                <w:sz w:val="24"/>
                <w:szCs w:val="24"/>
              </w:rPr>
              <w:t xml:space="preserve"> (в случае необходимости и по требованию балансодержателя РП 16131 выполнить работы по замене контуров заземления в РП 10 </w:t>
            </w:r>
            <w:proofErr w:type="spellStart"/>
            <w:r w:rsidR="00A56F06" w:rsidRPr="004E6859">
              <w:rPr>
                <w:sz w:val="24"/>
                <w:szCs w:val="24"/>
              </w:rPr>
              <w:t>кВ</w:t>
            </w:r>
            <w:proofErr w:type="spellEnd"/>
            <w:r w:rsidR="00A56F06" w:rsidRPr="004E6859">
              <w:rPr>
                <w:sz w:val="24"/>
                <w:szCs w:val="24"/>
              </w:rPr>
              <w:t>)</w:t>
            </w:r>
            <w:r w:rsidR="0070011E" w:rsidRPr="004E6859">
              <w:rPr>
                <w:sz w:val="24"/>
                <w:szCs w:val="24"/>
              </w:rPr>
              <w:t xml:space="preserve">. </w:t>
            </w:r>
          </w:p>
          <w:p w14:paraId="79B05175" w14:textId="77777777" w:rsidR="00C3768E" w:rsidRDefault="0070011E" w:rsidP="00C3768E">
            <w:pPr>
              <w:pStyle w:val="TableParagraph"/>
              <w:tabs>
                <w:tab w:val="left" w:pos="502"/>
              </w:tabs>
              <w:spacing w:line="257" w:lineRule="exact"/>
              <w:ind w:left="502"/>
              <w:rPr>
                <w:b/>
                <w:bCs/>
                <w:sz w:val="24"/>
                <w:szCs w:val="24"/>
              </w:rPr>
            </w:pPr>
            <w:r w:rsidRPr="004E6859">
              <w:rPr>
                <w:b/>
                <w:bCs/>
                <w:sz w:val="24"/>
                <w:szCs w:val="24"/>
              </w:rPr>
              <w:t>Работы по монтажу БКТП</w:t>
            </w:r>
            <w:r w:rsidR="00C3768E">
              <w:rPr>
                <w:b/>
                <w:bCs/>
                <w:sz w:val="24"/>
                <w:szCs w:val="24"/>
              </w:rPr>
              <w:t xml:space="preserve"> выполняются в рамках проекта </w:t>
            </w:r>
            <w:r w:rsidRPr="004E6859">
              <w:rPr>
                <w:b/>
                <w:bCs/>
                <w:sz w:val="24"/>
                <w:szCs w:val="24"/>
              </w:rPr>
              <w:t xml:space="preserve"> </w:t>
            </w:r>
          </w:p>
          <w:p w14:paraId="1C18607E" w14:textId="53CCFA6F" w:rsidR="00C3768E" w:rsidRPr="00D671E9" w:rsidRDefault="00C3768E" w:rsidP="00C3768E">
            <w:pPr>
              <w:pStyle w:val="TableParagraph"/>
              <w:tabs>
                <w:tab w:val="left" w:pos="502"/>
              </w:tabs>
              <w:spacing w:line="257" w:lineRule="exact"/>
              <w:ind w:left="502"/>
              <w:rPr>
                <w:spacing w:val="-10"/>
                <w:sz w:val="24"/>
                <w:szCs w:val="24"/>
              </w:rPr>
            </w:pPr>
            <w:r w:rsidRPr="00D671E9">
              <w:rPr>
                <w:spacing w:val="-10"/>
                <w:sz w:val="24"/>
                <w:szCs w:val="24"/>
              </w:rPr>
              <w:t>- 1/КЛ-РД-ЭС2.АР Трансформаторная подстанция 2х630кВА.</w:t>
            </w:r>
          </w:p>
          <w:p w14:paraId="6E3A935E" w14:textId="77777777" w:rsidR="00C3768E" w:rsidRPr="00D671E9" w:rsidRDefault="00C3768E" w:rsidP="00C3768E">
            <w:pPr>
              <w:pStyle w:val="TableParagraph"/>
              <w:tabs>
                <w:tab w:val="left" w:pos="502"/>
              </w:tabs>
              <w:spacing w:line="257" w:lineRule="exact"/>
              <w:ind w:left="502"/>
              <w:rPr>
                <w:spacing w:val="-10"/>
                <w:sz w:val="24"/>
                <w:szCs w:val="24"/>
              </w:rPr>
            </w:pPr>
            <w:r w:rsidRPr="00D671E9">
              <w:rPr>
                <w:spacing w:val="-10"/>
                <w:sz w:val="24"/>
                <w:szCs w:val="24"/>
              </w:rPr>
              <w:t>Архитектурно-строительные решения.</w:t>
            </w:r>
          </w:p>
          <w:p w14:paraId="583475EF" w14:textId="77777777" w:rsidR="00C3768E" w:rsidRPr="00D671E9" w:rsidRDefault="00C3768E" w:rsidP="00C3768E">
            <w:pPr>
              <w:pStyle w:val="TableParagraph"/>
              <w:tabs>
                <w:tab w:val="left" w:pos="502"/>
              </w:tabs>
              <w:spacing w:line="257" w:lineRule="exact"/>
              <w:ind w:left="502"/>
              <w:rPr>
                <w:spacing w:val="-10"/>
                <w:sz w:val="24"/>
                <w:szCs w:val="24"/>
              </w:rPr>
            </w:pPr>
            <w:r w:rsidRPr="00D671E9">
              <w:rPr>
                <w:spacing w:val="-10"/>
                <w:sz w:val="24"/>
                <w:szCs w:val="24"/>
              </w:rPr>
              <w:t>-  1/КЛ-РД-ЭС2.ЭМ. Трансформаторная подстанция 2х630кВА.</w:t>
            </w:r>
          </w:p>
          <w:p w14:paraId="6F9D242B" w14:textId="577CEF14" w:rsidR="00C3768E" w:rsidRDefault="00C3768E" w:rsidP="00C3768E">
            <w:pPr>
              <w:pStyle w:val="TableParagraph"/>
              <w:tabs>
                <w:tab w:val="left" w:pos="502"/>
              </w:tabs>
              <w:spacing w:line="257" w:lineRule="exact"/>
              <w:ind w:left="502"/>
              <w:rPr>
                <w:spacing w:val="-10"/>
                <w:sz w:val="24"/>
                <w:szCs w:val="24"/>
              </w:rPr>
            </w:pPr>
            <w:r w:rsidRPr="00D671E9">
              <w:rPr>
                <w:spacing w:val="-10"/>
                <w:sz w:val="24"/>
                <w:szCs w:val="24"/>
              </w:rPr>
              <w:t>Электрооборудование</w:t>
            </w:r>
          </w:p>
          <w:p w14:paraId="6EECC581" w14:textId="0C61CDA4" w:rsidR="00C3768E" w:rsidRDefault="00C3768E" w:rsidP="00C3768E">
            <w:pPr>
              <w:pStyle w:val="TableParagraph"/>
              <w:tabs>
                <w:tab w:val="left" w:pos="502"/>
              </w:tabs>
              <w:spacing w:line="257" w:lineRule="exact"/>
              <w:ind w:left="502"/>
              <w:rPr>
                <w:spacing w:val="-10"/>
                <w:sz w:val="24"/>
                <w:szCs w:val="24"/>
              </w:rPr>
            </w:pPr>
          </w:p>
          <w:p w14:paraId="1F1AD616" w14:textId="7652BC03" w:rsidR="00C3768E" w:rsidRPr="00D671E9" w:rsidRDefault="00C3768E" w:rsidP="00C3768E">
            <w:pPr>
              <w:pStyle w:val="TableParagraph"/>
              <w:tabs>
                <w:tab w:val="left" w:pos="502"/>
              </w:tabs>
              <w:spacing w:line="257" w:lineRule="exact"/>
              <w:ind w:left="502"/>
              <w:rPr>
                <w:spacing w:val="-10"/>
                <w:sz w:val="24"/>
                <w:szCs w:val="24"/>
              </w:rPr>
            </w:pPr>
            <w:r>
              <w:rPr>
                <w:spacing w:val="-10"/>
                <w:sz w:val="24"/>
                <w:szCs w:val="24"/>
              </w:rPr>
              <w:t xml:space="preserve">Отметка дна котлована может быть скорректирована по месту. Весь грунт вывозиться на полигон, обратная засыпка ведётся песчаным грунтом. </w:t>
            </w:r>
          </w:p>
          <w:p w14:paraId="18E030EA" w14:textId="7A81775C" w:rsidR="00DA7B7B" w:rsidRPr="004E6859" w:rsidRDefault="00DA7B7B" w:rsidP="00C3768E">
            <w:pPr>
              <w:pStyle w:val="TableParagraph"/>
              <w:spacing w:line="270" w:lineRule="atLeast"/>
              <w:ind w:left="107"/>
              <w:jc w:val="both"/>
              <w:rPr>
                <w:b/>
                <w:bCs/>
                <w:sz w:val="24"/>
                <w:szCs w:val="24"/>
              </w:rPr>
            </w:pPr>
          </w:p>
          <w:p w14:paraId="0FE365BA" w14:textId="26C5E0F8" w:rsidR="00C3768E" w:rsidRDefault="0070011E" w:rsidP="00977D0E">
            <w:pPr>
              <w:pStyle w:val="TableParagraph"/>
              <w:spacing w:line="270" w:lineRule="atLeast"/>
              <w:ind w:left="107"/>
              <w:jc w:val="both"/>
              <w:rPr>
                <w:b/>
                <w:bCs/>
                <w:sz w:val="24"/>
                <w:szCs w:val="24"/>
              </w:rPr>
            </w:pPr>
            <w:r w:rsidRPr="004E6859">
              <w:rPr>
                <w:b/>
                <w:bCs/>
                <w:sz w:val="24"/>
                <w:szCs w:val="24"/>
              </w:rPr>
              <w:t>Работы по прокладке внешних и внутриплощадочных кабельн</w:t>
            </w:r>
            <w:r w:rsidR="00B1600C">
              <w:rPr>
                <w:b/>
                <w:bCs/>
                <w:sz w:val="24"/>
                <w:szCs w:val="24"/>
              </w:rPr>
              <w:t>ых</w:t>
            </w:r>
            <w:r w:rsidRPr="004E6859">
              <w:rPr>
                <w:b/>
                <w:bCs/>
                <w:sz w:val="24"/>
                <w:szCs w:val="24"/>
              </w:rPr>
              <w:t xml:space="preserve"> линий 10 </w:t>
            </w:r>
            <w:proofErr w:type="spellStart"/>
            <w:r w:rsidRPr="004E6859">
              <w:rPr>
                <w:b/>
                <w:bCs/>
                <w:sz w:val="24"/>
                <w:szCs w:val="24"/>
              </w:rPr>
              <w:t>кВ</w:t>
            </w:r>
            <w:proofErr w:type="spellEnd"/>
            <w:r w:rsidRPr="004E6859">
              <w:rPr>
                <w:b/>
                <w:bCs/>
                <w:sz w:val="24"/>
                <w:szCs w:val="24"/>
              </w:rPr>
              <w:t xml:space="preserve"> </w:t>
            </w:r>
          </w:p>
          <w:p w14:paraId="4F016739" w14:textId="77777777" w:rsidR="00863F6B" w:rsidRDefault="00C3768E" w:rsidP="00977D0E">
            <w:pPr>
              <w:pStyle w:val="TableParagraph"/>
              <w:spacing w:line="270" w:lineRule="atLeast"/>
              <w:ind w:left="107"/>
              <w:jc w:val="both"/>
              <w:rPr>
                <w:sz w:val="24"/>
                <w:szCs w:val="24"/>
              </w:rPr>
            </w:pPr>
            <w:r>
              <w:rPr>
                <w:b/>
                <w:bCs/>
                <w:sz w:val="24"/>
                <w:szCs w:val="24"/>
              </w:rPr>
              <w:t xml:space="preserve">      </w:t>
            </w:r>
            <w:r w:rsidRPr="00C3768E">
              <w:rPr>
                <w:sz w:val="24"/>
                <w:szCs w:val="24"/>
              </w:rPr>
              <w:t>Работы ведутся по проекту, разработанному Претендентом.</w:t>
            </w:r>
          </w:p>
          <w:p w14:paraId="07E6F4CA" w14:textId="3CFCEDD3" w:rsidR="00863F6B" w:rsidRDefault="00863F6B" w:rsidP="00977D0E">
            <w:pPr>
              <w:pStyle w:val="TableParagraph"/>
              <w:spacing w:line="270" w:lineRule="atLeast"/>
              <w:ind w:left="107"/>
              <w:jc w:val="both"/>
              <w:rPr>
                <w:sz w:val="24"/>
                <w:szCs w:val="24"/>
              </w:rPr>
            </w:pPr>
            <w:r>
              <w:rPr>
                <w:sz w:val="24"/>
                <w:szCs w:val="24"/>
              </w:rPr>
              <w:t xml:space="preserve">     </w:t>
            </w:r>
            <w:r w:rsidRPr="00863F6B">
              <w:rPr>
                <w:color w:val="FF0000"/>
                <w:sz w:val="24"/>
                <w:szCs w:val="24"/>
              </w:rPr>
              <w:t>При разработке проекта учесть</w:t>
            </w:r>
            <w:r>
              <w:rPr>
                <w:color w:val="FF0000"/>
                <w:sz w:val="24"/>
                <w:szCs w:val="24"/>
              </w:rPr>
              <w:t xml:space="preserve"> следующие условия. </w:t>
            </w:r>
          </w:p>
          <w:p w14:paraId="7C843009" w14:textId="68077D21" w:rsidR="00863F6B" w:rsidRPr="00863F6B" w:rsidRDefault="00863F6B" w:rsidP="00863F6B">
            <w:pPr>
              <w:pStyle w:val="TableParagraph"/>
              <w:numPr>
                <w:ilvl w:val="0"/>
                <w:numId w:val="20"/>
              </w:numPr>
              <w:spacing w:line="270" w:lineRule="atLeast"/>
              <w:jc w:val="both"/>
              <w:rPr>
                <w:color w:val="FF0000"/>
                <w:sz w:val="24"/>
                <w:szCs w:val="24"/>
              </w:rPr>
            </w:pPr>
            <w:r w:rsidRPr="00863F6B">
              <w:rPr>
                <w:color w:val="FF0000"/>
                <w:sz w:val="24"/>
                <w:szCs w:val="24"/>
              </w:rPr>
              <w:t xml:space="preserve">Кабельную </w:t>
            </w:r>
            <w:proofErr w:type="gramStart"/>
            <w:r w:rsidRPr="00863F6B">
              <w:rPr>
                <w:color w:val="FF0000"/>
                <w:sz w:val="24"/>
                <w:szCs w:val="24"/>
              </w:rPr>
              <w:t>линию  проложить</w:t>
            </w:r>
            <w:proofErr w:type="gramEnd"/>
            <w:r w:rsidRPr="00863F6B">
              <w:rPr>
                <w:color w:val="FF0000"/>
                <w:sz w:val="24"/>
                <w:szCs w:val="24"/>
              </w:rPr>
              <w:t xml:space="preserve"> в земле, в ПНД трубах.</w:t>
            </w:r>
          </w:p>
          <w:p w14:paraId="49A87A6D" w14:textId="1BE942D6" w:rsidR="00863F6B" w:rsidRPr="00863F6B" w:rsidRDefault="00863F6B" w:rsidP="00863F6B">
            <w:pPr>
              <w:pStyle w:val="TableParagraph"/>
              <w:numPr>
                <w:ilvl w:val="0"/>
                <w:numId w:val="20"/>
              </w:numPr>
              <w:spacing w:line="270" w:lineRule="atLeast"/>
              <w:jc w:val="both"/>
              <w:rPr>
                <w:color w:val="FF0000"/>
                <w:sz w:val="24"/>
                <w:szCs w:val="24"/>
              </w:rPr>
            </w:pPr>
            <w:r w:rsidRPr="00863F6B">
              <w:rPr>
                <w:color w:val="FF0000"/>
                <w:sz w:val="24"/>
                <w:szCs w:val="24"/>
              </w:rPr>
              <w:t>Прокладку кабелей производить на глубине не менее 0,7м от поверхности земли, под проезжей частью дорог не менее 1м.</w:t>
            </w:r>
          </w:p>
          <w:p w14:paraId="5EB5CE47" w14:textId="01936977" w:rsidR="00863F6B" w:rsidRPr="00863F6B" w:rsidRDefault="00863F6B" w:rsidP="00863F6B">
            <w:pPr>
              <w:pStyle w:val="TableParagraph"/>
              <w:numPr>
                <w:ilvl w:val="0"/>
                <w:numId w:val="20"/>
              </w:numPr>
              <w:spacing w:line="270" w:lineRule="atLeast"/>
              <w:jc w:val="both"/>
              <w:rPr>
                <w:color w:val="FF0000"/>
                <w:sz w:val="24"/>
                <w:szCs w:val="24"/>
              </w:rPr>
            </w:pPr>
            <w:r w:rsidRPr="00863F6B">
              <w:rPr>
                <w:color w:val="FF0000"/>
                <w:sz w:val="24"/>
                <w:szCs w:val="24"/>
              </w:rPr>
              <w:t xml:space="preserve">Предусмотреть устройство одной резервной линии из ПНД трубы, свободные резервные трубы заделать полиэтиленовой заглушкой. </w:t>
            </w:r>
          </w:p>
          <w:p w14:paraId="372BF5D7" w14:textId="542037DA" w:rsidR="00C3768E" w:rsidRPr="00863F6B" w:rsidRDefault="00863F6B" w:rsidP="00863F6B">
            <w:pPr>
              <w:pStyle w:val="TableParagraph"/>
              <w:numPr>
                <w:ilvl w:val="0"/>
                <w:numId w:val="20"/>
              </w:numPr>
              <w:spacing w:line="270" w:lineRule="atLeast"/>
              <w:jc w:val="both"/>
              <w:rPr>
                <w:color w:val="FF0000"/>
                <w:sz w:val="24"/>
                <w:szCs w:val="24"/>
              </w:rPr>
            </w:pPr>
            <w:r w:rsidRPr="00863F6B">
              <w:rPr>
                <w:color w:val="FF0000"/>
                <w:sz w:val="24"/>
                <w:szCs w:val="24"/>
              </w:rPr>
              <w:t xml:space="preserve">После прокладки кабелей выполняется уплотнение труб при помощи уплотнителя кабельных проходов </w:t>
            </w:r>
            <w:proofErr w:type="spellStart"/>
            <w:r w:rsidRPr="00863F6B">
              <w:rPr>
                <w:color w:val="FF0000"/>
                <w:sz w:val="24"/>
                <w:szCs w:val="24"/>
              </w:rPr>
              <w:t>УКПт</w:t>
            </w:r>
            <w:proofErr w:type="spellEnd"/>
            <w:r w:rsidRPr="00863F6B">
              <w:rPr>
                <w:color w:val="FF0000"/>
                <w:sz w:val="24"/>
                <w:szCs w:val="24"/>
              </w:rPr>
              <w:t xml:space="preserve">.  </w:t>
            </w:r>
          </w:p>
          <w:p w14:paraId="39023C0A" w14:textId="77777777" w:rsidR="00C3768E" w:rsidRDefault="00C3768E" w:rsidP="00977D0E">
            <w:pPr>
              <w:pStyle w:val="TableParagraph"/>
              <w:spacing w:line="270" w:lineRule="atLeast"/>
              <w:ind w:left="107"/>
              <w:jc w:val="both"/>
              <w:rPr>
                <w:b/>
                <w:bCs/>
                <w:sz w:val="24"/>
                <w:szCs w:val="24"/>
              </w:rPr>
            </w:pPr>
          </w:p>
          <w:p w14:paraId="3B6ABDB8" w14:textId="3D56283C" w:rsidR="00C3768E" w:rsidRDefault="00C3768E" w:rsidP="00977D0E">
            <w:pPr>
              <w:pStyle w:val="TableParagraph"/>
              <w:spacing w:line="270" w:lineRule="atLeast"/>
              <w:ind w:left="107"/>
              <w:jc w:val="both"/>
              <w:rPr>
                <w:b/>
                <w:bCs/>
                <w:sz w:val="24"/>
                <w:szCs w:val="24"/>
              </w:rPr>
            </w:pPr>
            <w:r w:rsidRPr="00C3768E">
              <w:rPr>
                <w:b/>
                <w:bCs/>
                <w:sz w:val="24"/>
                <w:szCs w:val="24"/>
              </w:rPr>
              <w:t>Работы по прокладке внешних и внутриплощадочных кабельн</w:t>
            </w:r>
            <w:r w:rsidR="00B1600C">
              <w:rPr>
                <w:b/>
                <w:bCs/>
                <w:sz w:val="24"/>
                <w:szCs w:val="24"/>
              </w:rPr>
              <w:t>ых</w:t>
            </w:r>
            <w:r w:rsidRPr="00C3768E">
              <w:rPr>
                <w:b/>
                <w:bCs/>
                <w:sz w:val="24"/>
                <w:szCs w:val="24"/>
              </w:rPr>
              <w:t xml:space="preserve"> линий </w:t>
            </w:r>
            <w:r>
              <w:rPr>
                <w:b/>
                <w:bCs/>
                <w:sz w:val="24"/>
                <w:szCs w:val="24"/>
              </w:rPr>
              <w:t xml:space="preserve">0,4Кв. </w:t>
            </w:r>
          </w:p>
          <w:p w14:paraId="672C8E65" w14:textId="4DEA0912" w:rsidR="00086119" w:rsidRPr="004E6859" w:rsidRDefault="00C3768E" w:rsidP="00E23916">
            <w:pPr>
              <w:pStyle w:val="TableParagraph"/>
              <w:spacing w:line="270" w:lineRule="atLeast"/>
              <w:ind w:left="107"/>
              <w:jc w:val="both"/>
              <w:rPr>
                <w:sz w:val="24"/>
                <w:szCs w:val="24"/>
              </w:rPr>
            </w:pPr>
            <w:r>
              <w:rPr>
                <w:b/>
                <w:bCs/>
                <w:sz w:val="24"/>
                <w:szCs w:val="24"/>
              </w:rPr>
              <w:t xml:space="preserve">      </w:t>
            </w:r>
            <w:r w:rsidRPr="00C3768E">
              <w:rPr>
                <w:sz w:val="24"/>
                <w:szCs w:val="24"/>
              </w:rPr>
              <w:t>Работы ведутся по проекту 1/КЛ-РД-ЭС1. Система электроснабжения. Наружные сети электроснабжения 0,4КВ.</w:t>
            </w:r>
            <w:r>
              <w:rPr>
                <w:sz w:val="24"/>
                <w:szCs w:val="24"/>
              </w:rPr>
              <w:t xml:space="preserve"> </w:t>
            </w:r>
            <w:r w:rsidRPr="00C3768E">
              <w:rPr>
                <w:sz w:val="24"/>
                <w:szCs w:val="24"/>
              </w:rPr>
              <w:t xml:space="preserve"> Весь грунт вывозиться на полигон, обратная засыпка ведётся песчаным грунтом.</w:t>
            </w:r>
          </w:p>
        </w:tc>
      </w:tr>
      <w:tr w:rsidR="00086119" w:rsidRPr="004E6859" w14:paraId="46A9FF67" w14:textId="77777777" w:rsidTr="00673A07">
        <w:trPr>
          <w:trHeight w:val="2207"/>
        </w:trPr>
        <w:tc>
          <w:tcPr>
            <w:tcW w:w="992" w:type="dxa"/>
          </w:tcPr>
          <w:p w14:paraId="7767FBD7" w14:textId="77777777" w:rsidR="00086119" w:rsidRPr="004E6859" w:rsidRDefault="00086119">
            <w:pPr>
              <w:pStyle w:val="TableParagraph"/>
              <w:ind w:left="0"/>
              <w:rPr>
                <w:b/>
              </w:rPr>
            </w:pPr>
          </w:p>
          <w:p w14:paraId="6B354F8E" w14:textId="77777777" w:rsidR="00086119" w:rsidRPr="004E6859" w:rsidRDefault="00086119">
            <w:pPr>
              <w:pStyle w:val="TableParagraph"/>
              <w:ind w:left="0"/>
              <w:rPr>
                <w:b/>
              </w:rPr>
            </w:pPr>
          </w:p>
          <w:p w14:paraId="7739DC84" w14:textId="77777777" w:rsidR="00086119" w:rsidRPr="004E6859" w:rsidRDefault="00086119">
            <w:pPr>
              <w:pStyle w:val="TableParagraph"/>
              <w:spacing w:before="135"/>
              <w:ind w:left="0"/>
              <w:rPr>
                <w:b/>
              </w:rPr>
            </w:pPr>
          </w:p>
          <w:p w14:paraId="01CD9D62" w14:textId="77777777" w:rsidR="00086119" w:rsidRPr="004E6859" w:rsidRDefault="000D6EA1">
            <w:pPr>
              <w:pStyle w:val="TableParagraph"/>
              <w:spacing w:before="1"/>
              <w:ind w:left="107"/>
            </w:pPr>
            <w:r w:rsidRPr="004E6859">
              <w:rPr>
                <w:spacing w:val="-5"/>
              </w:rPr>
              <w:t>10.</w:t>
            </w:r>
          </w:p>
        </w:tc>
        <w:tc>
          <w:tcPr>
            <w:tcW w:w="2269" w:type="dxa"/>
          </w:tcPr>
          <w:p w14:paraId="481B5B98" w14:textId="77777777" w:rsidR="00086119" w:rsidRPr="004E6859" w:rsidRDefault="00086119">
            <w:pPr>
              <w:pStyle w:val="TableParagraph"/>
              <w:ind w:left="0"/>
              <w:rPr>
                <w:b/>
              </w:rPr>
            </w:pPr>
          </w:p>
          <w:p w14:paraId="5C95A964" w14:textId="77777777" w:rsidR="00086119" w:rsidRPr="004E6859" w:rsidRDefault="00086119">
            <w:pPr>
              <w:pStyle w:val="TableParagraph"/>
              <w:spacing w:before="274"/>
              <w:ind w:left="0"/>
              <w:rPr>
                <w:b/>
              </w:rPr>
            </w:pPr>
          </w:p>
          <w:p w14:paraId="749043A2" w14:textId="77777777" w:rsidR="00086119" w:rsidRPr="004E6859" w:rsidRDefault="000D6EA1">
            <w:pPr>
              <w:pStyle w:val="TableParagraph"/>
              <w:spacing w:before="1"/>
              <w:ind w:left="107"/>
            </w:pPr>
            <w:r w:rsidRPr="004E6859">
              <w:t>Требования</w:t>
            </w:r>
            <w:r w:rsidRPr="004E6859">
              <w:rPr>
                <w:spacing w:val="-4"/>
              </w:rPr>
              <w:t xml:space="preserve"> </w:t>
            </w:r>
            <w:r w:rsidRPr="004E6859">
              <w:rPr>
                <w:spacing w:val="-10"/>
              </w:rPr>
              <w:t>к</w:t>
            </w:r>
          </w:p>
          <w:p w14:paraId="5D7F83AD" w14:textId="77777777" w:rsidR="00086119" w:rsidRPr="004E6859" w:rsidRDefault="000D6EA1">
            <w:pPr>
              <w:pStyle w:val="TableParagraph"/>
              <w:ind w:left="107"/>
            </w:pPr>
            <w:r w:rsidRPr="004E6859">
              <w:t>выполнению</w:t>
            </w:r>
            <w:r w:rsidRPr="004E6859">
              <w:rPr>
                <w:spacing w:val="-3"/>
              </w:rPr>
              <w:t xml:space="preserve"> </w:t>
            </w:r>
            <w:r w:rsidRPr="004E6859">
              <w:rPr>
                <w:spacing w:val="-2"/>
              </w:rPr>
              <w:t>работ.</w:t>
            </w:r>
          </w:p>
        </w:tc>
        <w:tc>
          <w:tcPr>
            <w:tcW w:w="8079" w:type="dxa"/>
          </w:tcPr>
          <w:p w14:paraId="7FEB7E5A" w14:textId="77777777" w:rsidR="00086119" w:rsidRPr="004E6859" w:rsidRDefault="000D6EA1">
            <w:pPr>
              <w:pStyle w:val="TableParagraph"/>
              <w:ind w:left="107" w:firstLine="393"/>
              <w:rPr>
                <w:sz w:val="24"/>
                <w:szCs w:val="24"/>
              </w:rPr>
            </w:pPr>
            <w:r w:rsidRPr="004E6859">
              <w:rPr>
                <w:sz w:val="24"/>
                <w:szCs w:val="24"/>
              </w:rPr>
              <w:t>Работы</w:t>
            </w:r>
            <w:r w:rsidRPr="004E6859">
              <w:rPr>
                <w:spacing w:val="38"/>
                <w:sz w:val="24"/>
                <w:szCs w:val="24"/>
              </w:rPr>
              <w:t xml:space="preserve"> </w:t>
            </w:r>
            <w:r w:rsidRPr="004E6859">
              <w:rPr>
                <w:sz w:val="24"/>
                <w:szCs w:val="24"/>
              </w:rPr>
              <w:t>выполнить</w:t>
            </w:r>
            <w:r w:rsidRPr="004E6859">
              <w:rPr>
                <w:spacing w:val="40"/>
                <w:sz w:val="24"/>
                <w:szCs w:val="24"/>
              </w:rPr>
              <w:t xml:space="preserve"> </w:t>
            </w:r>
            <w:r w:rsidRPr="004E6859">
              <w:rPr>
                <w:sz w:val="24"/>
                <w:szCs w:val="24"/>
              </w:rPr>
              <w:t>в</w:t>
            </w:r>
            <w:r w:rsidRPr="004E6859">
              <w:rPr>
                <w:spacing w:val="39"/>
                <w:sz w:val="24"/>
                <w:szCs w:val="24"/>
              </w:rPr>
              <w:t xml:space="preserve"> </w:t>
            </w:r>
            <w:r w:rsidRPr="004E6859">
              <w:rPr>
                <w:sz w:val="24"/>
                <w:szCs w:val="24"/>
              </w:rPr>
              <w:t>полном</w:t>
            </w:r>
            <w:r w:rsidRPr="004E6859">
              <w:rPr>
                <w:spacing w:val="39"/>
                <w:sz w:val="24"/>
                <w:szCs w:val="24"/>
              </w:rPr>
              <w:t xml:space="preserve"> </w:t>
            </w:r>
            <w:r w:rsidRPr="004E6859">
              <w:rPr>
                <w:sz w:val="24"/>
                <w:szCs w:val="24"/>
              </w:rPr>
              <w:t>соответствии</w:t>
            </w:r>
            <w:r w:rsidRPr="004E6859">
              <w:rPr>
                <w:spacing w:val="40"/>
                <w:sz w:val="24"/>
                <w:szCs w:val="24"/>
              </w:rPr>
              <w:t xml:space="preserve"> </w:t>
            </w:r>
            <w:r w:rsidRPr="004E6859">
              <w:rPr>
                <w:sz w:val="24"/>
                <w:szCs w:val="24"/>
              </w:rPr>
              <w:t>с</w:t>
            </w:r>
            <w:r w:rsidRPr="004E6859">
              <w:rPr>
                <w:spacing w:val="39"/>
                <w:sz w:val="24"/>
                <w:szCs w:val="24"/>
              </w:rPr>
              <w:t xml:space="preserve"> </w:t>
            </w:r>
            <w:r w:rsidRPr="004E6859">
              <w:rPr>
                <w:sz w:val="24"/>
                <w:szCs w:val="24"/>
              </w:rPr>
              <w:t>требованиями норм действующего законодательства.</w:t>
            </w:r>
          </w:p>
          <w:p w14:paraId="085B423A" w14:textId="77777777" w:rsidR="00086119" w:rsidRPr="004E6859" w:rsidRDefault="000D6EA1">
            <w:pPr>
              <w:pStyle w:val="TableParagraph"/>
              <w:ind w:left="107" w:firstLine="393"/>
              <w:rPr>
                <w:b/>
                <w:sz w:val="24"/>
                <w:szCs w:val="24"/>
              </w:rPr>
            </w:pPr>
            <w:r w:rsidRPr="004E6859">
              <w:rPr>
                <w:b/>
                <w:sz w:val="24"/>
                <w:szCs w:val="24"/>
              </w:rPr>
              <w:t>В</w:t>
            </w:r>
            <w:r w:rsidRPr="004E6859">
              <w:rPr>
                <w:b/>
                <w:spacing w:val="40"/>
                <w:sz w:val="24"/>
                <w:szCs w:val="24"/>
              </w:rPr>
              <w:t xml:space="preserve"> </w:t>
            </w:r>
            <w:r w:rsidRPr="004E6859">
              <w:rPr>
                <w:b/>
                <w:sz w:val="24"/>
                <w:szCs w:val="24"/>
              </w:rPr>
              <w:t>части</w:t>
            </w:r>
            <w:r w:rsidRPr="004E6859">
              <w:rPr>
                <w:b/>
                <w:spacing w:val="40"/>
                <w:sz w:val="24"/>
                <w:szCs w:val="24"/>
              </w:rPr>
              <w:t xml:space="preserve"> </w:t>
            </w:r>
            <w:r w:rsidRPr="004E6859">
              <w:rPr>
                <w:b/>
                <w:sz w:val="24"/>
                <w:szCs w:val="24"/>
              </w:rPr>
              <w:t>поставки</w:t>
            </w:r>
            <w:r w:rsidRPr="004E6859">
              <w:rPr>
                <w:b/>
                <w:spacing w:val="40"/>
                <w:sz w:val="24"/>
                <w:szCs w:val="24"/>
              </w:rPr>
              <w:t xml:space="preserve"> </w:t>
            </w:r>
            <w:r w:rsidRPr="004E6859">
              <w:rPr>
                <w:b/>
                <w:sz w:val="24"/>
                <w:szCs w:val="24"/>
              </w:rPr>
              <w:t>материалов,</w:t>
            </w:r>
            <w:r w:rsidRPr="004E6859">
              <w:rPr>
                <w:b/>
                <w:spacing w:val="40"/>
                <w:sz w:val="24"/>
                <w:szCs w:val="24"/>
              </w:rPr>
              <w:t xml:space="preserve"> </w:t>
            </w:r>
            <w:r w:rsidRPr="004E6859">
              <w:rPr>
                <w:b/>
                <w:sz w:val="24"/>
                <w:szCs w:val="24"/>
              </w:rPr>
              <w:t>монтажа</w:t>
            </w:r>
            <w:r w:rsidRPr="004E6859">
              <w:rPr>
                <w:b/>
                <w:spacing w:val="40"/>
                <w:sz w:val="24"/>
                <w:szCs w:val="24"/>
              </w:rPr>
              <w:t xml:space="preserve"> </w:t>
            </w:r>
            <w:r w:rsidRPr="004E6859">
              <w:rPr>
                <w:b/>
                <w:sz w:val="24"/>
                <w:szCs w:val="24"/>
              </w:rPr>
              <w:t>и</w:t>
            </w:r>
            <w:r w:rsidRPr="004E6859">
              <w:rPr>
                <w:b/>
                <w:spacing w:val="40"/>
                <w:sz w:val="24"/>
                <w:szCs w:val="24"/>
              </w:rPr>
              <w:t xml:space="preserve"> </w:t>
            </w:r>
            <w:r w:rsidRPr="004E6859">
              <w:rPr>
                <w:b/>
                <w:sz w:val="24"/>
                <w:szCs w:val="24"/>
              </w:rPr>
              <w:t xml:space="preserve">наладки </w:t>
            </w:r>
            <w:r w:rsidRPr="004E6859">
              <w:rPr>
                <w:b/>
                <w:spacing w:val="-2"/>
                <w:sz w:val="24"/>
                <w:szCs w:val="24"/>
              </w:rPr>
              <w:t>оборудования:</w:t>
            </w:r>
          </w:p>
          <w:p w14:paraId="3008648B" w14:textId="77777777" w:rsidR="00086119" w:rsidRPr="004E6859" w:rsidRDefault="000D6EA1">
            <w:pPr>
              <w:pStyle w:val="TableParagraph"/>
              <w:numPr>
                <w:ilvl w:val="0"/>
                <w:numId w:val="3"/>
              </w:numPr>
              <w:spacing w:before="1"/>
              <w:ind w:left="502" w:right="97" w:hanging="283"/>
              <w:jc w:val="both"/>
              <w:rPr>
                <w:sz w:val="24"/>
                <w:szCs w:val="24"/>
              </w:rPr>
            </w:pPr>
            <w:r w:rsidRPr="004E6859">
              <w:rPr>
                <w:sz w:val="24"/>
                <w:szCs w:val="24"/>
              </w:rPr>
              <w:t>Обеспечить</w:t>
            </w:r>
            <w:r w:rsidRPr="004E6859">
              <w:rPr>
                <w:spacing w:val="40"/>
                <w:sz w:val="24"/>
                <w:szCs w:val="24"/>
              </w:rPr>
              <w:t xml:space="preserve"> </w:t>
            </w:r>
            <w:r w:rsidRPr="004E6859">
              <w:rPr>
                <w:sz w:val="24"/>
                <w:szCs w:val="24"/>
              </w:rPr>
              <w:t>выполняемый</w:t>
            </w:r>
            <w:r w:rsidRPr="004E6859">
              <w:rPr>
                <w:spacing w:val="40"/>
                <w:sz w:val="24"/>
                <w:szCs w:val="24"/>
              </w:rPr>
              <w:t xml:space="preserve"> </w:t>
            </w:r>
            <w:r w:rsidRPr="004E6859">
              <w:rPr>
                <w:sz w:val="24"/>
                <w:szCs w:val="24"/>
              </w:rPr>
              <w:t>объем</w:t>
            </w:r>
            <w:r w:rsidRPr="004E6859">
              <w:rPr>
                <w:spacing w:val="40"/>
                <w:sz w:val="24"/>
                <w:szCs w:val="24"/>
              </w:rPr>
              <w:t xml:space="preserve"> </w:t>
            </w:r>
            <w:r w:rsidRPr="004E6859">
              <w:rPr>
                <w:sz w:val="24"/>
                <w:szCs w:val="24"/>
              </w:rPr>
              <w:t>работ</w:t>
            </w:r>
            <w:r w:rsidRPr="004E6859">
              <w:rPr>
                <w:spacing w:val="40"/>
                <w:sz w:val="24"/>
                <w:szCs w:val="24"/>
              </w:rPr>
              <w:t xml:space="preserve"> </w:t>
            </w:r>
            <w:r w:rsidRPr="004E6859">
              <w:rPr>
                <w:sz w:val="24"/>
                <w:szCs w:val="24"/>
              </w:rPr>
              <w:t xml:space="preserve">всеми </w:t>
            </w:r>
            <w:r w:rsidRPr="004E6859">
              <w:rPr>
                <w:spacing w:val="-2"/>
                <w:sz w:val="24"/>
                <w:szCs w:val="24"/>
              </w:rPr>
              <w:t>необходимыми материалами,</w:t>
            </w:r>
            <w:r w:rsidRPr="004E6859">
              <w:rPr>
                <w:sz w:val="24"/>
                <w:szCs w:val="24"/>
              </w:rPr>
              <w:tab/>
            </w:r>
            <w:r w:rsidRPr="004E6859">
              <w:rPr>
                <w:spacing w:val="-2"/>
                <w:sz w:val="24"/>
                <w:szCs w:val="24"/>
              </w:rPr>
              <w:t>изделиями</w:t>
            </w:r>
            <w:r w:rsidRPr="004E6859">
              <w:rPr>
                <w:sz w:val="24"/>
                <w:szCs w:val="24"/>
              </w:rPr>
              <w:tab/>
            </w:r>
            <w:r w:rsidRPr="004E6859">
              <w:rPr>
                <w:spacing w:val="-10"/>
                <w:sz w:val="24"/>
                <w:szCs w:val="24"/>
              </w:rPr>
              <w:t>и</w:t>
            </w:r>
            <w:r w:rsidRPr="004E6859">
              <w:rPr>
                <w:sz w:val="24"/>
                <w:szCs w:val="24"/>
              </w:rPr>
              <w:t xml:space="preserve"> конструкциями, оборудованием и механизмами для производства</w:t>
            </w:r>
            <w:r w:rsidRPr="004E6859">
              <w:rPr>
                <w:spacing w:val="-13"/>
                <w:sz w:val="24"/>
                <w:szCs w:val="24"/>
              </w:rPr>
              <w:t xml:space="preserve"> </w:t>
            </w:r>
            <w:r w:rsidRPr="004E6859">
              <w:rPr>
                <w:sz w:val="24"/>
                <w:szCs w:val="24"/>
              </w:rPr>
              <w:t>работ,</w:t>
            </w:r>
            <w:r w:rsidRPr="004E6859">
              <w:rPr>
                <w:spacing w:val="-11"/>
                <w:sz w:val="24"/>
                <w:szCs w:val="24"/>
              </w:rPr>
              <w:t xml:space="preserve"> </w:t>
            </w:r>
            <w:r w:rsidRPr="004E6859">
              <w:rPr>
                <w:sz w:val="24"/>
                <w:szCs w:val="24"/>
              </w:rPr>
              <w:t>приспособлениями</w:t>
            </w:r>
            <w:r w:rsidRPr="004E6859">
              <w:rPr>
                <w:spacing w:val="-10"/>
                <w:sz w:val="24"/>
                <w:szCs w:val="24"/>
              </w:rPr>
              <w:t xml:space="preserve"> </w:t>
            </w:r>
            <w:r w:rsidRPr="004E6859">
              <w:rPr>
                <w:sz w:val="24"/>
                <w:szCs w:val="24"/>
              </w:rPr>
              <w:t>и</w:t>
            </w:r>
            <w:r w:rsidRPr="004E6859">
              <w:rPr>
                <w:spacing w:val="-10"/>
                <w:sz w:val="24"/>
                <w:szCs w:val="24"/>
              </w:rPr>
              <w:t xml:space="preserve"> </w:t>
            </w:r>
            <w:r w:rsidRPr="004E6859">
              <w:rPr>
                <w:spacing w:val="-2"/>
                <w:sz w:val="24"/>
                <w:szCs w:val="24"/>
              </w:rPr>
              <w:t>инвентарем.</w:t>
            </w:r>
          </w:p>
          <w:p w14:paraId="4D05E82F" w14:textId="77777777" w:rsidR="00086119" w:rsidRPr="004E6859" w:rsidRDefault="000D6EA1">
            <w:pPr>
              <w:pStyle w:val="TableParagraph"/>
              <w:numPr>
                <w:ilvl w:val="0"/>
                <w:numId w:val="3"/>
              </w:numPr>
              <w:tabs>
                <w:tab w:val="left" w:pos="1143"/>
              </w:tabs>
              <w:ind w:left="502" w:right="97" w:hanging="283"/>
              <w:rPr>
                <w:sz w:val="24"/>
                <w:szCs w:val="24"/>
              </w:rPr>
            </w:pPr>
            <w:r w:rsidRPr="004E6859">
              <w:rPr>
                <w:sz w:val="24"/>
                <w:szCs w:val="24"/>
              </w:rPr>
              <w:t>Обеспечить</w:t>
            </w:r>
            <w:r w:rsidRPr="004E6859">
              <w:rPr>
                <w:spacing w:val="-15"/>
                <w:sz w:val="24"/>
                <w:szCs w:val="24"/>
              </w:rPr>
              <w:t xml:space="preserve"> </w:t>
            </w:r>
            <w:r w:rsidRPr="004E6859">
              <w:rPr>
                <w:sz w:val="24"/>
                <w:szCs w:val="24"/>
              </w:rPr>
              <w:t>входной</w:t>
            </w:r>
            <w:r w:rsidRPr="004E6859">
              <w:rPr>
                <w:spacing w:val="-15"/>
                <w:sz w:val="24"/>
                <w:szCs w:val="24"/>
              </w:rPr>
              <w:t xml:space="preserve"> </w:t>
            </w:r>
            <w:r w:rsidRPr="004E6859">
              <w:rPr>
                <w:sz w:val="24"/>
                <w:szCs w:val="24"/>
              </w:rPr>
              <w:t>контроль</w:t>
            </w:r>
            <w:r w:rsidRPr="004E6859">
              <w:rPr>
                <w:spacing w:val="-15"/>
                <w:sz w:val="24"/>
                <w:szCs w:val="24"/>
              </w:rPr>
              <w:t xml:space="preserve"> </w:t>
            </w:r>
            <w:r w:rsidRPr="004E6859">
              <w:rPr>
                <w:sz w:val="24"/>
                <w:szCs w:val="24"/>
              </w:rPr>
              <w:t>качества</w:t>
            </w:r>
            <w:r w:rsidRPr="004E6859">
              <w:rPr>
                <w:spacing w:val="-15"/>
                <w:sz w:val="24"/>
                <w:szCs w:val="24"/>
              </w:rPr>
              <w:t xml:space="preserve"> </w:t>
            </w:r>
            <w:r w:rsidRPr="004E6859">
              <w:rPr>
                <w:sz w:val="24"/>
                <w:szCs w:val="24"/>
              </w:rPr>
              <w:t xml:space="preserve">материалов и оборудования, применяемых при монтажных </w:t>
            </w:r>
            <w:r w:rsidRPr="004E6859">
              <w:rPr>
                <w:spacing w:val="-2"/>
                <w:sz w:val="24"/>
                <w:szCs w:val="24"/>
              </w:rPr>
              <w:t>работах.</w:t>
            </w:r>
          </w:p>
          <w:p w14:paraId="76A93C0C" w14:textId="77777777" w:rsidR="00086119" w:rsidRPr="004E6859" w:rsidRDefault="000D6EA1">
            <w:pPr>
              <w:pStyle w:val="TableParagraph"/>
              <w:numPr>
                <w:ilvl w:val="0"/>
                <w:numId w:val="3"/>
              </w:numPr>
              <w:tabs>
                <w:tab w:val="left" w:pos="1143"/>
              </w:tabs>
              <w:ind w:left="502" w:right="97" w:hanging="283"/>
              <w:jc w:val="both"/>
              <w:rPr>
                <w:sz w:val="24"/>
                <w:szCs w:val="24"/>
              </w:rPr>
            </w:pPr>
            <w:r w:rsidRPr="004E6859">
              <w:rPr>
                <w:sz w:val="24"/>
                <w:szCs w:val="24"/>
              </w:rPr>
              <w:t>Обеспечить получение необходимых справок, актов, актов-допусков, отчетов по испытаниям, заключений, протоколов испытаний, технических отчетов и иной документации по требованию Заказчика.</w:t>
            </w:r>
          </w:p>
          <w:p w14:paraId="5571848E" w14:textId="4B2DB18D" w:rsidR="00086119" w:rsidRPr="004E6859" w:rsidRDefault="000D6EA1">
            <w:pPr>
              <w:pStyle w:val="TableParagraph"/>
              <w:numPr>
                <w:ilvl w:val="0"/>
                <w:numId w:val="3"/>
              </w:numPr>
              <w:tabs>
                <w:tab w:val="left" w:pos="1143"/>
              </w:tabs>
              <w:ind w:left="502" w:right="97" w:hanging="283"/>
              <w:jc w:val="both"/>
              <w:rPr>
                <w:sz w:val="24"/>
                <w:szCs w:val="24"/>
              </w:rPr>
            </w:pPr>
            <w:r w:rsidRPr="004E6859">
              <w:rPr>
                <w:sz w:val="24"/>
                <w:szCs w:val="24"/>
              </w:rPr>
              <w:t xml:space="preserve">Использовать только новые материалы и оборудование сроком выпуска не более </w:t>
            </w:r>
            <w:r w:rsidR="002A32A7" w:rsidRPr="004E6859">
              <w:rPr>
                <w:sz w:val="24"/>
                <w:szCs w:val="24"/>
              </w:rPr>
              <w:t xml:space="preserve">трех </w:t>
            </w:r>
            <w:r w:rsidRPr="004E6859">
              <w:rPr>
                <w:sz w:val="24"/>
                <w:szCs w:val="24"/>
              </w:rPr>
              <w:t>месяцев.</w:t>
            </w:r>
          </w:p>
          <w:p w14:paraId="7EF72083" w14:textId="77777777" w:rsidR="00086119" w:rsidRPr="004E6859" w:rsidRDefault="000D6EA1">
            <w:pPr>
              <w:pStyle w:val="TableParagraph"/>
              <w:numPr>
                <w:ilvl w:val="0"/>
                <w:numId w:val="3"/>
              </w:numPr>
              <w:tabs>
                <w:tab w:val="left" w:pos="1143"/>
              </w:tabs>
              <w:ind w:left="502" w:right="97" w:hanging="283"/>
              <w:jc w:val="both"/>
              <w:rPr>
                <w:sz w:val="24"/>
                <w:szCs w:val="24"/>
              </w:rPr>
            </w:pPr>
            <w:r w:rsidRPr="004E6859">
              <w:rPr>
                <w:sz w:val="24"/>
                <w:szCs w:val="24"/>
              </w:rPr>
              <w:t>Все применяемые материалы и оборудование должны быть сертифицированы для применения на территории РФ.</w:t>
            </w:r>
          </w:p>
          <w:p w14:paraId="69A73521" w14:textId="77777777" w:rsidR="00086119" w:rsidRPr="004E6859" w:rsidRDefault="000D6EA1">
            <w:pPr>
              <w:pStyle w:val="TableParagraph"/>
              <w:numPr>
                <w:ilvl w:val="0"/>
                <w:numId w:val="3"/>
              </w:numPr>
              <w:tabs>
                <w:tab w:val="left" w:pos="1143"/>
              </w:tabs>
              <w:ind w:left="502" w:right="97" w:hanging="283"/>
              <w:jc w:val="both"/>
              <w:rPr>
                <w:sz w:val="24"/>
                <w:szCs w:val="24"/>
              </w:rPr>
            </w:pPr>
            <w:r w:rsidRPr="004E6859">
              <w:rPr>
                <w:sz w:val="24"/>
                <w:szCs w:val="24"/>
              </w:rPr>
              <w:t>Все оборудование должно иметь паспорта и инструкции по монтажу на русском языке.</w:t>
            </w:r>
          </w:p>
          <w:p w14:paraId="4EAE106C" w14:textId="77777777" w:rsidR="00086119" w:rsidRPr="004E6859" w:rsidRDefault="000D6EA1">
            <w:pPr>
              <w:pStyle w:val="TableParagraph"/>
              <w:tabs>
                <w:tab w:val="left" w:pos="1143"/>
              </w:tabs>
              <w:ind w:left="360" w:right="97"/>
              <w:jc w:val="both"/>
              <w:rPr>
                <w:b/>
                <w:bCs/>
                <w:sz w:val="24"/>
                <w:szCs w:val="24"/>
              </w:rPr>
            </w:pPr>
            <w:r w:rsidRPr="004E6859">
              <w:rPr>
                <w:b/>
                <w:bCs/>
                <w:sz w:val="24"/>
                <w:szCs w:val="24"/>
              </w:rPr>
              <w:t>В части подготовки документации, получения разрешений и согласований на производство работ:</w:t>
            </w:r>
          </w:p>
          <w:p w14:paraId="06B8EC7C" w14:textId="77777777" w:rsidR="00086119" w:rsidRPr="004E6859" w:rsidRDefault="000D6EA1">
            <w:pPr>
              <w:pStyle w:val="TableParagraph"/>
              <w:numPr>
                <w:ilvl w:val="0"/>
                <w:numId w:val="4"/>
              </w:numPr>
              <w:tabs>
                <w:tab w:val="left" w:pos="1143"/>
              </w:tabs>
              <w:ind w:left="435" w:right="97" w:hanging="283"/>
              <w:jc w:val="both"/>
              <w:rPr>
                <w:rFonts w:eastAsia="MS Mincho"/>
                <w:sz w:val="24"/>
                <w:szCs w:val="24"/>
              </w:rPr>
            </w:pPr>
            <w:r w:rsidRPr="004E6859">
              <w:rPr>
                <w:rFonts w:eastAsia="MS Mincho"/>
                <w:sz w:val="24"/>
                <w:szCs w:val="24"/>
              </w:rPr>
              <w:t>П</w:t>
            </w:r>
            <w:r w:rsidRPr="004E6859">
              <w:rPr>
                <w:sz w:val="24"/>
                <w:szCs w:val="24"/>
              </w:rPr>
              <w:t xml:space="preserve">роизводство работ организуется в соответствии нормативной документацией по ПОС с учетом требований СНиП 12-03-2001 (ч.1), СНиП 12-04-2002 (ч.2) «Безопасность труда в строительстве» в пределах отведенной территории. </w:t>
            </w:r>
            <w:r w:rsidRPr="004E6859">
              <w:rPr>
                <w:rFonts w:eastAsia="MS Mincho"/>
                <w:sz w:val="24"/>
                <w:szCs w:val="24"/>
              </w:rPr>
              <w:t>Все основные работы должны выполняться в соответствии с техническими условиями и требованиями ПУЭ-7, СП 48.13330.2019 «Организация строительства». Работы выполнять в полном соответствии с требованиями норм действующего законодательства., СП 256.1325800. 2016г.,     СП 76.13330.2016., ТУ.</w:t>
            </w:r>
          </w:p>
          <w:p w14:paraId="7F54FE13" w14:textId="24266A40" w:rsidR="00086119" w:rsidRPr="004E6859" w:rsidRDefault="000D6EA1">
            <w:pPr>
              <w:pStyle w:val="TableParagraph"/>
              <w:numPr>
                <w:ilvl w:val="0"/>
                <w:numId w:val="4"/>
              </w:numPr>
              <w:tabs>
                <w:tab w:val="left" w:pos="1143"/>
              </w:tabs>
              <w:ind w:left="435" w:right="97" w:hanging="283"/>
              <w:jc w:val="both"/>
              <w:rPr>
                <w:rFonts w:eastAsia="MS Mincho"/>
                <w:sz w:val="24"/>
                <w:szCs w:val="24"/>
              </w:rPr>
            </w:pPr>
            <w:r w:rsidRPr="004E6859">
              <w:rPr>
                <w:rFonts w:eastAsia="MS Mincho"/>
                <w:sz w:val="24"/>
                <w:szCs w:val="24"/>
              </w:rPr>
              <w:t xml:space="preserve"> Организовать ведение работ строго в соответствии с ПОС, </w:t>
            </w:r>
            <w:proofErr w:type="spellStart"/>
            <w:r w:rsidRPr="004E6859">
              <w:rPr>
                <w:rFonts w:eastAsia="MS Mincho"/>
                <w:sz w:val="24"/>
                <w:szCs w:val="24"/>
              </w:rPr>
              <w:t>стройгенпланом</w:t>
            </w:r>
            <w:proofErr w:type="spellEnd"/>
            <w:r w:rsidRPr="004E6859">
              <w:rPr>
                <w:rFonts w:eastAsia="MS Mincho"/>
                <w:sz w:val="24"/>
                <w:szCs w:val="24"/>
              </w:rPr>
              <w:t xml:space="preserve">, </w:t>
            </w:r>
            <w:r w:rsidR="00B60907" w:rsidRPr="004E6859">
              <w:rPr>
                <w:rFonts w:eastAsia="MS Mincho"/>
                <w:sz w:val="24"/>
                <w:szCs w:val="24"/>
              </w:rPr>
              <w:t xml:space="preserve">согласованными </w:t>
            </w:r>
            <w:r w:rsidRPr="004E6859">
              <w:rPr>
                <w:rFonts w:eastAsia="MS Mincho"/>
                <w:sz w:val="24"/>
                <w:szCs w:val="24"/>
              </w:rPr>
              <w:t xml:space="preserve">ППР и технологической картой. </w:t>
            </w:r>
          </w:p>
          <w:p w14:paraId="417C2F14" w14:textId="5CF1534A" w:rsidR="009C6B6E" w:rsidRPr="004E6859" w:rsidRDefault="009C6B6E" w:rsidP="009C6B6E">
            <w:pPr>
              <w:pStyle w:val="TableParagraph"/>
              <w:numPr>
                <w:ilvl w:val="1"/>
                <w:numId w:val="11"/>
              </w:numPr>
              <w:tabs>
                <w:tab w:val="left" w:pos="1143"/>
              </w:tabs>
              <w:ind w:right="97"/>
              <w:jc w:val="both"/>
              <w:rPr>
                <w:rFonts w:eastAsia="MS Mincho"/>
                <w:sz w:val="24"/>
                <w:szCs w:val="24"/>
              </w:rPr>
            </w:pPr>
            <w:r w:rsidRPr="004E6859">
              <w:rPr>
                <w:rFonts w:eastAsia="MS Mincho"/>
                <w:sz w:val="24"/>
                <w:szCs w:val="24"/>
              </w:rPr>
              <w:t xml:space="preserve"> до начала производства работ </w:t>
            </w:r>
            <w:r w:rsidR="00E4608F" w:rsidRPr="004E6859">
              <w:rPr>
                <w:rFonts w:eastAsia="MS Mincho"/>
                <w:sz w:val="24"/>
                <w:szCs w:val="24"/>
              </w:rPr>
              <w:t xml:space="preserve">согласовать ППР и технологические карты с </w:t>
            </w:r>
            <w:r w:rsidRPr="004E6859">
              <w:rPr>
                <w:rFonts w:eastAsia="MS Mincho"/>
                <w:sz w:val="24"/>
                <w:szCs w:val="24"/>
              </w:rPr>
              <w:t>Заказчик</w:t>
            </w:r>
            <w:r w:rsidR="00E4608F" w:rsidRPr="004E6859">
              <w:rPr>
                <w:rFonts w:eastAsia="MS Mincho"/>
                <w:sz w:val="24"/>
                <w:szCs w:val="24"/>
              </w:rPr>
              <w:t xml:space="preserve">ом, </w:t>
            </w:r>
            <w:r w:rsidRPr="004E6859">
              <w:rPr>
                <w:rFonts w:eastAsia="MS Mincho"/>
                <w:sz w:val="24"/>
                <w:szCs w:val="24"/>
              </w:rPr>
              <w:t>ООО «Графит</w:t>
            </w:r>
            <w:r w:rsidR="005E4CFC">
              <w:rPr>
                <w:rFonts w:eastAsia="MS Mincho"/>
                <w:sz w:val="24"/>
                <w:szCs w:val="24"/>
              </w:rPr>
              <w:t xml:space="preserve"> </w:t>
            </w:r>
            <w:r w:rsidRPr="004E6859">
              <w:rPr>
                <w:rFonts w:eastAsia="MS Mincho"/>
                <w:sz w:val="24"/>
                <w:szCs w:val="24"/>
              </w:rPr>
              <w:t>ЭЛ-МЭЗ» и ПАО «</w:t>
            </w:r>
            <w:proofErr w:type="spellStart"/>
            <w:r w:rsidRPr="004E6859">
              <w:rPr>
                <w:rFonts w:eastAsia="MS Mincho"/>
                <w:sz w:val="24"/>
                <w:szCs w:val="24"/>
              </w:rPr>
              <w:t>Россети</w:t>
            </w:r>
            <w:proofErr w:type="spellEnd"/>
            <w:r w:rsidRPr="004E6859">
              <w:rPr>
                <w:rFonts w:eastAsia="MS Mincho"/>
                <w:sz w:val="24"/>
                <w:szCs w:val="24"/>
              </w:rPr>
              <w:t xml:space="preserve"> Московский регион».</w:t>
            </w:r>
          </w:p>
          <w:p w14:paraId="7AA42578" w14:textId="2F51DADE" w:rsidR="00086119" w:rsidRPr="004E6859" w:rsidRDefault="006A6D16">
            <w:pPr>
              <w:pStyle w:val="TableParagraph"/>
              <w:numPr>
                <w:ilvl w:val="0"/>
                <w:numId w:val="4"/>
              </w:numPr>
              <w:tabs>
                <w:tab w:val="left" w:pos="1143"/>
              </w:tabs>
              <w:ind w:left="435" w:right="97" w:hanging="283"/>
              <w:jc w:val="both"/>
              <w:rPr>
                <w:rFonts w:eastAsia="MS Mincho"/>
                <w:sz w:val="24"/>
                <w:szCs w:val="24"/>
              </w:rPr>
            </w:pPr>
            <w:r w:rsidRPr="004E6859">
              <w:rPr>
                <w:rFonts w:eastAsia="MS Mincho"/>
                <w:sz w:val="24"/>
                <w:szCs w:val="24"/>
              </w:rPr>
              <w:t>До начала выполнения работ п</w:t>
            </w:r>
            <w:r w:rsidR="000D6EA1" w:rsidRPr="004E6859">
              <w:rPr>
                <w:rFonts w:eastAsia="MS Mincho"/>
                <w:sz w:val="24"/>
                <w:szCs w:val="24"/>
              </w:rPr>
              <w:t>редоставить Заказчику/генподрядчику график производства работ, данные о количестве ИТР, запланированном количестве машин и механизмов для производства работ.</w:t>
            </w:r>
          </w:p>
          <w:p w14:paraId="063E757E" w14:textId="16085DC0" w:rsidR="00086119" w:rsidRPr="004E6859" w:rsidRDefault="000D6EA1">
            <w:pPr>
              <w:pStyle w:val="TableParagraph"/>
              <w:numPr>
                <w:ilvl w:val="0"/>
                <w:numId w:val="4"/>
              </w:numPr>
              <w:tabs>
                <w:tab w:val="left" w:pos="1143"/>
              </w:tabs>
              <w:ind w:left="435" w:right="97" w:hanging="283"/>
              <w:jc w:val="both"/>
              <w:rPr>
                <w:rFonts w:eastAsia="MS Mincho"/>
                <w:sz w:val="24"/>
                <w:szCs w:val="24"/>
              </w:rPr>
            </w:pPr>
            <w:r w:rsidRPr="004E6859">
              <w:rPr>
                <w:rFonts w:eastAsia="MS Mincho"/>
                <w:sz w:val="24"/>
                <w:szCs w:val="24"/>
              </w:rPr>
              <w:t>В случае выявления нарушений при производстве работ со стороны контролирующих организаций, самостоятельно</w:t>
            </w:r>
            <w:r w:rsidR="006A6D16" w:rsidRPr="004E6859">
              <w:rPr>
                <w:rFonts w:eastAsia="MS Mincho"/>
                <w:sz w:val="24"/>
                <w:szCs w:val="24"/>
              </w:rPr>
              <w:t xml:space="preserve"> и за свой счет</w:t>
            </w:r>
            <w:r w:rsidRPr="004E6859">
              <w:rPr>
                <w:rFonts w:eastAsia="MS Mincho"/>
                <w:sz w:val="24"/>
                <w:szCs w:val="24"/>
              </w:rPr>
              <w:t xml:space="preserve"> устранять эти нарушения. Все расходы на устранение нарушений, а также оплата штрафов, являются затратной частью Подрядчика.</w:t>
            </w:r>
          </w:p>
          <w:p w14:paraId="252E10DB" w14:textId="77777777" w:rsidR="00086119" w:rsidRPr="004E6859" w:rsidRDefault="000D6EA1">
            <w:pPr>
              <w:pStyle w:val="TableParagraph"/>
              <w:numPr>
                <w:ilvl w:val="0"/>
                <w:numId w:val="4"/>
              </w:numPr>
              <w:tabs>
                <w:tab w:val="left" w:pos="1143"/>
              </w:tabs>
              <w:ind w:left="435" w:right="97" w:hanging="283"/>
              <w:jc w:val="both"/>
              <w:rPr>
                <w:rFonts w:eastAsia="MS Mincho"/>
                <w:sz w:val="24"/>
                <w:szCs w:val="24"/>
              </w:rPr>
            </w:pPr>
            <w:r w:rsidRPr="004E6859">
              <w:rPr>
                <w:rFonts w:eastAsia="MS Mincho"/>
                <w:sz w:val="24"/>
                <w:szCs w:val="24"/>
              </w:rPr>
              <w:t xml:space="preserve"> Разработать и согласовать всю необходимую исходно-разрешительную документацию и все мероприятия по ОТ и ТБ. Затраты на разработку и согласование всей необходимой исходно- разрешительной документации несет Подрядчик.</w:t>
            </w:r>
          </w:p>
          <w:p w14:paraId="7349703B" w14:textId="77777777" w:rsidR="00086119" w:rsidRPr="004E6859" w:rsidRDefault="000D6EA1">
            <w:pPr>
              <w:pStyle w:val="TableParagraph"/>
              <w:numPr>
                <w:ilvl w:val="0"/>
                <w:numId w:val="4"/>
              </w:numPr>
              <w:tabs>
                <w:tab w:val="left" w:pos="1143"/>
              </w:tabs>
              <w:ind w:left="435" w:right="97" w:hanging="283"/>
              <w:jc w:val="both"/>
              <w:rPr>
                <w:rFonts w:eastAsia="MS Mincho"/>
                <w:sz w:val="24"/>
                <w:szCs w:val="24"/>
              </w:rPr>
            </w:pPr>
            <w:r w:rsidRPr="004E6859">
              <w:rPr>
                <w:rFonts w:eastAsia="MS Mincho"/>
                <w:sz w:val="24"/>
                <w:szCs w:val="24"/>
              </w:rPr>
              <w:t xml:space="preserve"> Получить все необходимые для производства работ допуски, разрешения и согласования с всеми заинтересованными организациями;</w:t>
            </w:r>
          </w:p>
          <w:p w14:paraId="63637CFF" w14:textId="77777777" w:rsidR="00086119" w:rsidRPr="004E6859" w:rsidRDefault="000D6EA1">
            <w:pPr>
              <w:pStyle w:val="TableParagraph"/>
              <w:numPr>
                <w:ilvl w:val="0"/>
                <w:numId w:val="4"/>
              </w:numPr>
              <w:tabs>
                <w:tab w:val="left" w:pos="1143"/>
              </w:tabs>
              <w:ind w:left="435" w:right="97" w:hanging="283"/>
              <w:jc w:val="both"/>
              <w:rPr>
                <w:rFonts w:eastAsia="MS Mincho"/>
                <w:sz w:val="24"/>
                <w:szCs w:val="24"/>
              </w:rPr>
            </w:pPr>
            <w:r w:rsidRPr="004E6859">
              <w:rPr>
                <w:rFonts w:eastAsia="MS Mincho"/>
                <w:sz w:val="24"/>
                <w:szCs w:val="24"/>
              </w:rPr>
              <w:t xml:space="preserve"> Предъявлять все виды скрытых работ ответственному представителю Заказчика и Генподрядчика с оформлением актов на скрытые работы, ответственных конструкций.</w:t>
            </w:r>
          </w:p>
          <w:p w14:paraId="7ABF1C53" w14:textId="77777777" w:rsidR="00086119" w:rsidRPr="004E6859" w:rsidRDefault="000D6EA1">
            <w:pPr>
              <w:pStyle w:val="TableParagraph"/>
              <w:numPr>
                <w:ilvl w:val="0"/>
                <w:numId w:val="4"/>
              </w:numPr>
              <w:tabs>
                <w:tab w:val="left" w:pos="1143"/>
              </w:tabs>
              <w:ind w:left="435" w:right="97" w:hanging="283"/>
              <w:jc w:val="both"/>
              <w:rPr>
                <w:rFonts w:eastAsia="MS Mincho"/>
                <w:sz w:val="24"/>
                <w:szCs w:val="24"/>
              </w:rPr>
            </w:pPr>
            <w:r w:rsidRPr="004E6859">
              <w:rPr>
                <w:rFonts w:eastAsia="MS Mincho"/>
                <w:sz w:val="24"/>
                <w:szCs w:val="24"/>
              </w:rPr>
              <w:t xml:space="preserve">  Предоставить Генподрядчику данные о необходимых затратах на электроснабжение и водопотребление стройплощадки на период производства работ;</w:t>
            </w:r>
          </w:p>
          <w:p w14:paraId="10AE8641" w14:textId="77777777" w:rsidR="00086119" w:rsidRPr="004E6859" w:rsidRDefault="000D6EA1">
            <w:pPr>
              <w:pStyle w:val="TableParagraph"/>
              <w:numPr>
                <w:ilvl w:val="0"/>
                <w:numId w:val="4"/>
              </w:numPr>
              <w:tabs>
                <w:tab w:val="left" w:pos="1143"/>
              </w:tabs>
              <w:ind w:left="435" w:right="97" w:hanging="283"/>
              <w:jc w:val="both"/>
              <w:rPr>
                <w:sz w:val="24"/>
                <w:szCs w:val="24"/>
              </w:rPr>
            </w:pPr>
            <w:r w:rsidRPr="004E6859">
              <w:rPr>
                <w:rFonts w:eastAsia="MS Mincho"/>
                <w:sz w:val="24"/>
                <w:szCs w:val="24"/>
              </w:rPr>
              <w:t xml:space="preserve"> В случае выявления нарушений при производстве работ со стороны контролирующих организаций, самостоятельно устранять эти нарушения. Все расходы на устранение нарушений, а также оплату штрафов, являются затратной частью Подрядчика</w:t>
            </w:r>
            <w:r w:rsidRPr="004E6859">
              <w:rPr>
                <w:sz w:val="24"/>
                <w:szCs w:val="24"/>
              </w:rPr>
              <w:t>.</w:t>
            </w:r>
          </w:p>
          <w:p w14:paraId="126126E2" w14:textId="77777777" w:rsidR="00086119" w:rsidRPr="004E6859" w:rsidRDefault="000D6EA1">
            <w:pPr>
              <w:pStyle w:val="TableParagraph"/>
              <w:tabs>
                <w:tab w:val="left" w:pos="1143"/>
              </w:tabs>
              <w:ind w:left="360" w:right="97"/>
              <w:jc w:val="both"/>
              <w:rPr>
                <w:b/>
                <w:bCs/>
                <w:sz w:val="24"/>
                <w:szCs w:val="24"/>
              </w:rPr>
            </w:pPr>
            <w:r w:rsidRPr="004E6859">
              <w:rPr>
                <w:b/>
                <w:bCs/>
                <w:sz w:val="24"/>
                <w:szCs w:val="24"/>
              </w:rPr>
              <w:lastRenderedPageBreak/>
              <w:t>В части выполнения работ:</w:t>
            </w:r>
          </w:p>
          <w:p w14:paraId="341D7994" w14:textId="77777777" w:rsidR="00086119" w:rsidRPr="004E6859" w:rsidRDefault="000D6EA1">
            <w:pPr>
              <w:pStyle w:val="aff0"/>
              <w:widowControl/>
              <w:numPr>
                <w:ilvl w:val="0"/>
                <w:numId w:val="5"/>
              </w:numPr>
              <w:tabs>
                <w:tab w:val="left" w:pos="454"/>
              </w:tabs>
              <w:autoSpaceDE/>
              <w:autoSpaceDN/>
              <w:ind w:left="502" w:right="110" w:hanging="283"/>
              <w:jc w:val="both"/>
            </w:pPr>
            <w:r w:rsidRPr="004E6859">
              <w:t xml:space="preserve">Обеспечить сохранность существующих инженерных                                             систем, оборудования и коммуникаций. </w:t>
            </w:r>
          </w:p>
          <w:p w14:paraId="69CDF58F" w14:textId="77777777" w:rsidR="00086119" w:rsidRPr="004E6859" w:rsidRDefault="000D6EA1">
            <w:pPr>
              <w:pStyle w:val="TableParagraph"/>
              <w:numPr>
                <w:ilvl w:val="0"/>
                <w:numId w:val="5"/>
              </w:numPr>
              <w:tabs>
                <w:tab w:val="left" w:pos="360"/>
              </w:tabs>
              <w:ind w:left="502" w:right="102" w:hanging="283"/>
              <w:jc w:val="both"/>
              <w:rPr>
                <w:sz w:val="24"/>
                <w:szCs w:val="24"/>
              </w:rPr>
            </w:pPr>
            <w:r w:rsidRPr="004E6859">
              <w:rPr>
                <w:sz w:val="24"/>
                <w:szCs w:val="24"/>
              </w:rPr>
              <w:t>Обеспечить точное выполнение проектных решений, соблюдение проектных уклонов, высотных</w:t>
            </w:r>
            <w:r w:rsidRPr="004E6859">
              <w:rPr>
                <w:spacing w:val="-12"/>
                <w:sz w:val="24"/>
                <w:szCs w:val="24"/>
              </w:rPr>
              <w:t xml:space="preserve"> </w:t>
            </w:r>
            <w:r w:rsidRPr="004E6859">
              <w:rPr>
                <w:sz w:val="24"/>
                <w:szCs w:val="24"/>
              </w:rPr>
              <w:t>отметок,</w:t>
            </w:r>
            <w:r w:rsidRPr="004E6859">
              <w:rPr>
                <w:spacing w:val="-11"/>
                <w:sz w:val="24"/>
                <w:szCs w:val="24"/>
              </w:rPr>
              <w:t xml:space="preserve"> </w:t>
            </w:r>
            <w:r w:rsidRPr="004E6859">
              <w:rPr>
                <w:sz w:val="24"/>
                <w:szCs w:val="24"/>
              </w:rPr>
              <w:t>размеров</w:t>
            </w:r>
            <w:r w:rsidRPr="004E6859">
              <w:rPr>
                <w:spacing w:val="-12"/>
                <w:sz w:val="24"/>
                <w:szCs w:val="24"/>
              </w:rPr>
              <w:t xml:space="preserve"> </w:t>
            </w:r>
            <w:r w:rsidRPr="004E6859">
              <w:rPr>
                <w:sz w:val="24"/>
                <w:szCs w:val="24"/>
              </w:rPr>
              <w:t>в</w:t>
            </w:r>
            <w:r w:rsidRPr="004E6859">
              <w:rPr>
                <w:spacing w:val="-12"/>
                <w:sz w:val="24"/>
                <w:szCs w:val="24"/>
              </w:rPr>
              <w:t xml:space="preserve"> </w:t>
            </w:r>
            <w:r w:rsidRPr="004E6859">
              <w:rPr>
                <w:sz w:val="24"/>
                <w:szCs w:val="24"/>
              </w:rPr>
              <w:t>плане</w:t>
            </w:r>
            <w:r w:rsidRPr="004E6859">
              <w:rPr>
                <w:spacing w:val="-12"/>
                <w:sz w:val="24"/>
                <w:szCs w:val="24"/>
              </w:rPr>
              <w:t xml:space="preserve"> </w:t>
            </w:r>
            <w:r w:rsidRPr="004E6859">
              <w:rPr>
                <w:sz w:val="24"/>
                <w:szCs w:val="24"/>
              </w:rPr>
              <w:t>и</w:t>
            </w:r>
            <w:r w:rsidRPr="004E6859">
              <w:rPr>
                <w:spacing w:val="-10"/>
                <w:sz w:val="24"/>
                <w:szCs w:val="24"/>
              </w:rPr>
              <w:t xml:space="preserve"> </w:t>
            </w:r>
            <w:proofErr w:type="spellStart"/>
            <w:r w:rsidRPr="004E6859">
              <w:rPr>
                <w:sz w:val="24"/>
                <w:szCs w:val="24"/>
              </w:rPr>
              <w:t>соосностей</w:t>
            </w:r>
            <w:proofErr w:type="spellEnd"/>
            <w:r w:rsidRPr="004E6859">
              <w:rPr>
                <w:sz w:val="24"/>
                <w:szCs w:val="24"/>
              </w:rPr>
              <w:t>. В случае допущения ошибок исправление производится Подрядчиком за свой счет.</w:t>
            </w:r>
          </w:p>
          <w:p w14:paraId="1D526424" w14:textId="77777777" w:rsidR="00086119" w:rsidRPr="004E6859" w:rsidRDefault="000D6EA1">
            <w:pPr>
              <w:pStyle w:val="TableParagraph"/>
              <w:numPr>
                <w:ilvl w:val="0"/>
                <w:numId w:val="5"/>
              </w:numPr>
              <w:tabs>
                <w:tab w:val="left" w:pos="502"/>
              </w:tabs>
              <w:ind w:left="502" w:right="96" w:hanging="283"/>
              <w:jc w:val="both"/>
              <w:rPr>
                <w:sz w:val="24"/>
                <w:szCs w:val="24"/>
              </w:rPr>
            </w:pPr>
            <w:r w:rsidRPr="004E6859">
              <w:rPr>
                <w:sz w:val="24"/>
                <w:szCs w:val="24"/>
              </w:rPr>
              <w:t xml:space="preserve">Подрядчик разрабатывает и согласовывает с Заказчиком, согласно требованиям технического регламента, проект производства работ, график производства работ, график поставки материалов и </w:t>
            </w:r>
            <w:r w:rsidRPr="004E6859">
              <w:rPr>
                <w:spacing w:val="-2"/>
                <w:sz w:val="24"/>
                <w:szCs w:val="24"/>
              </w:rPr>
              <w:t>конструкций.</w:t>
            </w:r>
          </w:p>
          <w:p w14:paraId="7CD86FD9" w14:textId="77777777" w:rsidR="00086119" w:rsidRPr="004E6859" w:rsidRDefault="000D6EA1">
            <w:pPr>
              <w:pStyle w:val="TableParagraph"/>
              <w:numPr>
                <w:ilvl w:val="0"/>
                <w:numId w:val="5"/>
              </w:numPr>
              <w:tabs>
                <w:tab w:val="left" w:pos="827"/>
              </w:tabs>
              <w:ind w:left="502" w:right="96" w:hanging="283"/>
              <w:jc w:val="both"/>
              <w:rPr>
                <w:sz w:val="24"/>
                <w:szCs w:val="24"/>
              </w:rPr>
            </w:pPr>
            <w:r w:rsidRPr="004E6859">
              <w:rPr>
                <w:sz w:val="24"/>
                <w:szCs w:val="24"/>
              </w:rPr>
              <w:t>Подрядчик предоставляет приказ на ответственных представителей Генподрядчику.</w:t>
            </w:r>
          </w:p>
          <w:p w14:paraId="1647CF92" w14:textId="77777777" w:rsidR="00086119" w:rsidRPr="004E6859" w:rsidRDefault="000D6EA1">
            <w:pPr>
              <w:pStyle w:val="TableParagraph"/>
              <w:numPr>
                <w:ilvl w:val="0"/>
                <w:numId w:val="5"/>
              </w:numPr>
              <w:tabs>
                <w:tab w:val="left" w:pos="1581"/>
              </w:tabs>
              <w:ind w:left="502" w:right="102" w:hanging="283"/>
              <w:rPr>
                <w:sz w:val="24"/>
                <w:szCs w:val="24"/>
              </w:rPr>
            </w:pPr>
            <w:r w:rsidRPr="004E6859">
              <w:rPr>
                <w:sz w:val="24"/>
                <w:szCs w:val="24"/>
              </w:rPr>
              <w:t>Обеспечивает</w:t>
            </w:r>
            <w:r w:rsidRPr="004E6859">
              <w:rPr>
                <w:spacing w:val="29"/>
                <w:sz w:val="24"/>
                <w:szCs w:val="24"/>
              </w:rPr>
              <w:t xml:space="preserve"> </w:t>
            </w:r>
            <w:r w:rsidRPr="004E6859">
              <w:rPr>
                <w:sz w:val="24"/>
                <w:szCs w:val="24"/>
              </w:rPr>
              <w:t>вывоз</w:t>
            </w:r>
            <w:r w:rsidRPr="004E6859">
              <w:rPr>
                <w:spacing w:val="28"/>
                <w:sz w:val="24"/>
                <w:szCs w:val="24"/>
              </w:rPr>
              <w:t xml:space="preserve"> </w:t>
            </w:r>
            <w:r w:rsidRPr="004E6859">
              <w:rPr>
                <w:sz w:val="24"/>
                <w:szCs w:val="24"/>
              </w:rPr>
              <w:t>мусора</w:t>
            </w:r>
            <w:r w:rsidRPr="004E6859">
              <w:rPr>
                <w:spacing w:val="26"/>
                <w:sz w:val="24"/>
                <w:szCs w:val="24"/>
              </w:rPr>
              <w:t xml:space="preserve"> </w:t>
            </w:r>
            <w:r w:rsidRPr="004E6859">
              <w:rPr>
                <w:sz w:val="24"/>
                <w:szCs w:val="24"/>
              </w:rPr>
              <w:t>и</w:t>
            </w:r>
            <w:r w:rsidRPr="004E6859">
              <w:rPr>
                <w:spacing w:val="28"/>
                <w:sz w:val="24"/>
                <w:szCs w:val="24"/>
              </w:rPr>
              <w:t xml:space="preserve"> </w:t>
            </w:r>
            <w:r w:rsidRPr="004E6859">
              <w:rPr>
                <w:sz w:val="24"/>
                <w:szCs w:val="24"/>
              </w:rPr>
              <w:t>утилизацию</w:t>
            </w:r>
            <w:r w:rsidRPr="004E6859">
              <w:rPr>
                <w:spacing w:val="28"/>
                <w:sz w:val="24"/>
                <w:szCs w:val="24"/>
              </w:rPr>
              <w:t xml:space="preserve"> </w:t>
            </w:r>
            <w:r w:rsidRPr="004E6859">
              <w:rPr>
                <w:sz w:val="24"/>
                <w:szCs w:val="24"/>
              </w:rPr>
              <w:t>отходов производства работ;</w:t>
            </w:r>
          </w:p>
          <w:p w14:paraId="5BF2D1B4" w14:textId="77777777" w:rsidR="00086119" w:rsidRPr="004E6859" w:rsidRDefault="000D6EA1">
            <w:pPr>
              <w:pStyle w:val="TableParagraph"/>
              <w:numPr>
                <w:ilvl w:val="0"/>
                <w:numId w:val="5"/>
              </w:numPr>
              <w:tabs>
                <w:tab w:val="left" w:pos="873"/>
              </w:tabs>
              <w:spacing w:before="1"/>
              <w:ind w:left="502" w:hanging="283"/>
              <w:rPr>
                <w:sz w:val="24"/>
                <w:szCs w:val="24"/>
              </w:rPr>
            </w:pPr>
            <w:r w:rsidRPr="004E6859">
              <w:rPr>
                <w:sz w:val="24"/>
                <w:szCs w:val="24"/>
              </w:rPr>
              <w:t>Обеспечивает</w:t>
            </w:r>
            <w:r w:rsidRPr="004E6859">
              <w:rPr>
                <w:spacing w:val="-4"/>
                <w:sz w:val="24"/>
                <w:szCs w:val="24"/>
              </w:rPr>
              <w:t xml:space="preserve"> </w:t>
            </w:r>
            <w:r w:rsidRPr="004E6859">
              <w:rPr>
                <w:sz w:val="24"/>
                <w:szCs w:val="24"/>
              </w:rPr>
              <w:t>содержание</w:t>
            </w:r>
            <w:r w:rsidRPr="004E6859">
              <w:rPr>
                <w:spacing w:val="-4"/>
                <w:sz w:val="24"/>
                <w:szCs w:val="24"/>
              </w:rPr>
              <w:t xml:space="preserve"> </w:t>
            </w:r>
            <w:r w:rsidRPr="004E6859">
              <w:rPr>
                <w:sz w:val="24"/>
                <w:szCs w:val="24"/>
              </w:rPr>
              <w:t>в</w:t>
            </w:r>
            <w:r w:rsidRPr="004E6859">
              <w:rPr>
                <w:spacing w:val="-3"/>
                <w:sz w:val="24"/>
                <w:szCs w:val="24"/>
              </w:rPr>
              <w:t xml:space="preserve"> </w:t>
            </w:r>
            <w:r w:rsidRPr="004E6859">
              <w:rPr>
                <w:sz w:val="24"/>
                <w:szCs w:val="24"/>
              </w:rPr>
              <w:t>чистоте</w:t>
            </w:r>
            <w:r w:rsidRPr="004E6859">
              <w:rPr>
                <w:spacing w:val="-4"/>
                <w:sz w:val="24"/>
                <w:szCs w:val="24"/>
              </w:rPr>
              <w:t xml:space="preserve"> </w:t>
            </w:r>
            <w:r w:rsidRPr="004E6859">
              <w:rPr>
                <w:sz w:val="24"/>
                <w:szCs w:val="24"/>
              </w:rPr>
              <w:t>рабочих</w:t>
            </w:r>
            <w:r w:rsidRPr="004E6859">
              <w:rPr>
                <w:spacing w:val="-2"/>
                <w:sz w:val="24"/>
                <w:szCs w:val="24"/>
              </w:rPr>
              <w:t xml:space="preserve"> </w:t>
            </w:r>
            <w:r w:rsidRPr="004E6859">
              <w:rPr>
                <w:spacing w:val="-4"/>
                <w:sz w:val="24"/>
                <w:szCs w:val="24"/>
              </w:rPr>
              <w:t>мест;</w:t>
            </w:r>
          </w:p>
          <w:p w14:paraId="0D63D30A" w14:textId="77777777" w:rsidR="00086119" w:rsidRPr="004E6859" w:rsidRDefault="000D6EA1">
            <w:pPr>
              <w:pStyle w:val="TableParagraph"/>
              <w:numPr>
                <w:ilvl w:val="0"/>
                <w:numId w:val="5"/>
              </w:numPr>
              <w:tabs>
                <w:tab w:val="left" w:pos="827"/>
              </w:tabs>
              <w:spacing w:before="1"/>
              <w:ind w:left="502" w:right="97" w:hanging="283"/>
              <w:jc w:val="both"/>
              <w:rPr>
                <w:sz w:val="24"/>
                <w:szCs w:val="24"/>
              </w:rPr>
            </w:pPr>
            <w:r w:rsidRPr="004E6859">
              <w:rPr>
                <w:sz w:val="24"/>
                <w:szCs w:val="24"/>
              </w:rPr>
              <w:t>При производстве работ обеспечить соблюдение требований безопасности для жителей близлежащих домов       Подрядчик обеспечивает получение необходимых справок, актов, актов-допусков, сертификатов, паспортов</w:t>
            </w:r>
            <w:r w:rsidRPr="004E6859">
              <w:rPr>
                <w:spacing w:val="-13"/>
                <w:sz w:val="24"/>
                <w:szCs w:val="24"/>
              </w:rPr>
              <w:t xml:space="preserve"> </w:t>
            </w:r>
            <w:r w:rsidRPr="004E6859">
              <w:rPr>
                <w:sz w:val="24"/>
                <w:szCs w:val="24"/>
              </w:rPr>
              <w:t>на</w:t>
            </w:r>
            <w:r w:rsidRPr="004E6859">
              <w:rPr>
                <w:spacing w:val="-14"/>
                <w:sz w:val="24"/>
                <w:szCs w:val="24"/>
              </w:rPr>
              <w:t xml:space="preserve"> </w:t>
            </w:r>
            <w:r w:rsidRPr="004E6859">
              <w:rPr>
                <w:sz w:val="24"/>
                <w:szCs w:val="24"/>
              </w:rPr>
              <w:t>материалы</w:t>
            </w:r>
            <w:r w:rsidRPr="004E6859">
              <w:rPr>
                <w:spacing w:val="-13"/>
                <w:sz w:val="24"/>
                <w:szCs w:val="24"/>
              </w:rPr>
              <w:t xml:space="preserve"> </w:t>
            </w:r>
            <w:r w:rsidRPr="004E6859">
              <w:rPr>
                <w:sz w:val="24"/>
                <w:szCs w:val="24"/>
              </w:rPr>
              <w:t>и</w:t>
            </w:r>
            <w:r w:rsidRPr="004E6859">
              <w:rPr>
                <w:spacing w:val="-12"/>
                <w:sz w:val="24"/>
                <w:szCs w:val="24"/>
              </w:rPr>
              <w:t xml:space="preserve"> </w:t>
            </w:r>
            <w:r w:rsidRPr="004E6859">
              <w:rPr>
                <w:sz w:val="24"/>
                <w:szCs w:val="24"/>
              </w:rPr>
              <w:t>оборудование,</w:t>
            </w:r>
            <w:r w:rsidRPr="004E6859">
              <w:rPr>
                <w:spacing w:val="-15"/>
                <w:sz w:val="24"/>
                <w:szCs w:val="24"/>
              </w:rPr>
              <w:t xml:space="preserve"> </w:t>
            </w:r>
            <w:r w:rsidRPr="004E6859">
              <w:rPr>
                <w:sz w:val="24"/>
                <w:szCs w:val="24"/>
              </w:rPr>
              <w:t xml:space="preserve">технических отчетов и иной документации по требованию </w:t>
            </w:r>
            <w:r w:rsidRPr="004E6859">
              <w:rPr>
                <w:spacing w:val="-2"/>
                <w:sz w:val="24"/>
                <w:szCs w:val="24"/>
              </w:rPr>
              <w:t>Заказчика/Генподрядчика.</w:t>
            </w:r>
          </w:p>
          <w:p w14:paraId="49A3E8A5" w14:textId="77777777" w:rsidR="00086119" w:rsidRPr="004E6859" w:rsidRDefault="000D6EA1">
            <w:pPr>
              <w:pStyle w:val="TableParagraph"/>
              <w:numPr>
                <w:ilvl w:val="0"/>
                <w:numId w:val="5"/>
              </w:numPr>
              <w:tabs>
                <w:tab w:val="left" w:pos="1156"/>
              </w:tabs>
              <w:spacing w:before="1"/>
              <w:ind w:left="502" w:right="102" w:hanging="283"/>
              <w:jc w:val="both"/>
              <w:rPr>
                <w:sz w:val="24"/>
                <w:szCs w:val="24"/>
              </w:rPr>
            </w:pPr>
            <w:r w:rsidRPr="004E6859">
              <w:rPr>
                <w:sz w:val="24"/>
                <w:szCs w:val="24"/>
              </w:rPr>
              <w:t>Подрядчик осуществляет проведение всех необходимых испытаний.</w:t>
            </w:r>
          </w:p>
          <w:p w14:paraId="3020DCC1" w14:textId="77777777" w:rsidR="00086119" w:rsidRPr="004E6859" w:rsidRDefault="000D6EA1">
            <w:pPr>
              <w:pStyle w:val="aff0"/>
              <w:widowControl/>
              <w:numPr>
                <w:ilvl w:val="0"/>
                <w:numId w:val="5"/>
              </w:numPr>
              <w:tabs>
                <w:tab w:val="left" w:pos="454"/>
              </w:tabs>
              <w:autoSpaceDE/>
              <w:autoSpaceDN/>
              <w:ind w:left="502" w:hanging="283"/>
              <w:jc w:val="both"/>
            </w:pPr>
            <w:r w:rsidRPr="004E6859">
              <w:t>При проверке подрядчика со стороны контролирующих органов (АТИ, Госстройнадзор и др.) ответственность несет Подрядчик.</w:t>
            </w:r>
          </w:p>
          <w:p w14:paraId="77C1B7A5" w14:textId="77777777" w:rsidR="00086119" w:rsidRPr="004E6859" w:rsidRDefault="000D6EA1">
            <w:pPr>
              <w:pStyle w:val="TableParagraph"/>
              <w:numPr>
                <w:ilvl w:val="0"/>
                <w:numId w:val="5"/>
              </w:numPr>
              <w:tabs>
                <w:tab w:val="left" w:pos="827"/>
              </w:tabs>
              <w:ind w:left="502" w:right="102" w:hanging="283"/>
              <w:jc w:val="both"/>
              <w:rPr>
                <w:sz w:val="24"/>
                <w:szCs w:val="24"/>
              </w:rPr>
            </w:pPr>
            <w:r w:rsidRPr="004E6859">
              <w:rPr>
                <w:sz w:val="24"/>
                <w:szCs w:val="24"/>
              </w:rPr>
              <w:t>Гарантийный срок обслуживания устанавливается в течение пяти лет с момента подписания акта технической приемки объекта.</w:t>
            </w:r>
          </w:p>
          <w:p w14:paraId="5B2F0D34" w14:textId="7D5E6A42" w:rsidR="00754EC8" w:rsidRPr="004E6859" w:rsidRDefault="00754EC8" w:rsidP="00754EC8">
            <w:pPr>
              <w:pStyle w:val="TableParagraph"/>
              <w:ind w:left="0" w:right="94"/>
              <w:jc w:val="both"/>
              <w:rPr>
                <w:sz w:val="24"/>
                <w:szCs w:val="24"/>
              </w:rPr>
            </w:pPr>
            <w:r w:rsidRPr="004E6859">
              <w:rPr>
                <w:sz w:val="24"/>
                <w:szCs w:val="24"/>
              </w:rPr>
              <w:t xml:space="preserve">     11.</w:t>
            </w:r>
            <w:r w:rsidR="000D6EA1" w:rsidRPr="004E6859">
              <w:rPr>
                <w:sz w:val="24"/>
                <w:szCs w:val="24"/>
              </w:rPr>
              <w:t xml:space="preserve">  Открытие/ закрытие ордера ОАТИ при необходимости выполняется силами и за счет</w:t>
            </w:r>
            <w:r w:rsidR="000D6EA1" w:rsidRPr="004E6859">
              <w:rPr>
                <w:spacing w:val="40"/>
                <w:sz w:val="24"/>
                <w:szCs w:val="24"/>
              </w:rPr>
              <w:t xml:space="preserve"> </w:t>
            </w:r>
            <w:r w:rsidR="000D6EA1" w:rsidRPr="004E6859">
              <w:rPr>
                <w:spacing w:val="-2"/>
                <w:sz w:val="24"/>
                <w:szCs w:val="24"/>
              </w:rPr>
              <w:t>Подрядчика.</w:t>
            </w:r>
            <w:r w:rsidRPr="004E6859">
              <w:rPr>
                <w:spacing w:val="-2"/>
                <w:sz w:val="24"/>
                <w:szCs w:val="24"/>
              </w:rPr>
              <w:t xml:space="preserve"> </w:t>
            </w:r>
          </w:p>
          <w:p w14:paraId="67BD2B13" w14:textId="3FA620F7" w:rsidR="00D80355" w:rsidRPr="004E6859" w:rsidRDefault="00754EC8" w:rsidP="00754EC8">
            <w:pPr>
              <w:pStyle w:val="TableParagraph"/>
              <w:tabs>
                <w:tab w:val="left" w:pos="1187"/>
              </w:tabs>
              <w:ind w:left="0" w:right="94"/>
              <w:jc w:val="both"/>
              <w:rPr>
                <w:sz w:val="24"/>
                <w:szCs w:val="24"/>
              </w:rPr>
            </w:pPr>
            <w:r w:rsidRPr="004E6859">
              <w:rPr>
                <w:sz w:val="24"/>
                <w:szCs w:val="24"/>
              </w:rPr>
              <w:t xml:space="preserve">     </w:t>
            </w:r>
            <w:r w:rsidR="00D80355" w:rsidRPr="004E6859">
              <w:rPr>
                <w:sz w:val="24"/>
                <w:szCs w:val="24"/>
              </w:rPr>
              <w:t xml:space="preserve">12. </w:t>
            </w:r>
            <w:r w:rsidR="000D6EA1" w:rsidRPr="004E6859">
              <w:rPr>
                <w:sz w:val="24"/>
                <w:szCs w:val="24"/>
              </w:rPr>
              <w:t>Претендент обязуется в Департаменте строительства г. Москвы открыть и закрыть разрешение на перемещение отходов, образующихся на объекте при строительных работах. Оформление паспортов отходов и регистрацию в «Автоматизированная информационная система "Регулирование перемещения отходов строительства, сноса и грунтов в городе Москве" (далее - АИС "</w:t>
            </w:r>
            <w:proofErr w:type="spellStart"/>
            <w:r w:rsidR="000D6EA1" w:rsidRPr="004E6859">
              <w:rPr>
                <w:sz w:val="24"/>
                <w:szCs w:val="24"/>
              </w:rPr>
              <w:t>ОССиГ</w:t>
            </w:r>
            <w:proofErr w:type="spellEnd"/>
            <w:r w:rsidR="000D6EA1" w:rsidRPr="004E6859">
              <w:rPr>
                <w:sz w:val="24"/>
                <w:szCs w:val="24"/>
              </w:rPr>
              <w:t>").</w:t>
            </w:r>
            <w:r w:rsidR="00D80355" w:rsidRPr="004E6859">
              <w:rPr>
                <w:sz w:val="24"/>
                <w:szCs w:val="24"/>
              </w:rPr>
              <w:t xml:space="preserve"> </w:t>
            </w:r>
          </w:p>
          <w:p w14:paraId="3E01993F" w14:textId="41A12DB3" w:rsidR="00D80355" w:rsidRPr="004E6859" w:rsidRDefault="00754EC8" w:rsidP="00754EC8">
            <w:pPr>
              <w:pStyle w:val="TableParagraph"/>
              <w:tabs>
                <w:tab w:val="left" w:pos="1187"/>
              </w:tabs>
              <w:ind w:left="0" w:right="94"/>
              <w:jc w:val="both"/>
              <w:rPr>
                <w:sz w:val="24"/>
                <w:szCs w:val="24"/>
              </w:rPr>
            </w:pPr>
            <w:r w:rsidRPr="004E6859">
              <w:rPr>
                <w:sz w:val="24"/>
                <w:szCs w:val="24"/>
              </w:rPr>
              <w:t xml:space="preserve">    </w:t>
            </w:r>
            <w:r w:rsidR="00D80355" w:rsidRPr="004E6859">
              <w:rPr>
                <w:sz w:val="24"/>
                <w:szCs w:val="24"/>
              </w:rPr>
              <w:t xml:space="preserve">13. </w:t>
            </w:r>
            <w:r w:rsidRPr="004E6859">
              <w:rPr>
                <w:sz w:val="24"/>
                <w:szCs w:val="24"/>
              </w:rPr>
              <w:t xml:space="preserve">Претендент обязуется </w:t>
            </w:r>
            <w:r w:rsidR="00D80355" w:rsidRPr="004E6859">
              <w:rPr>
                <w:sz w:val="24"/>
                <w:szCs w:val="24"/>
              </w:rPr>
              <w:t>разработать схему транспортного обслуживания (СТО) и ПОДД на период строительства и эксплуатации;</w:t>
            </w:r>
          </w:p>
          <w:p w14:paraId="5E60E891" w14:textId="764EE0A3" w:rsidR="00D80355" w:rsidRPr="004E6859" w:rsidRDefault="00D80355" w:rsidP="00D80355">
            <w:pPr>
              <w:pStyle w:val="TableParagraph"/>
              <w:ind w:left="0" w:right="94"/>
              <w:jc w:val="both"/>
              <w:rPr>
                <w:sz w:val="24"/>
                <w:szCs w:val="24"/>
              </w:rPr>
            </w:pPr>
            <w:r w:rsidRPr="004E6859">
              <w:rPr>
                <w:sz w:val="24"/>
                <w:szCs w:val="24"/>
              </w:rPr>
              <w:t xml:space="preserve"> </w:t>
            </w:r>
            <w:r w:rsidR="005C09E7" w:rsidRPr="004E6859">
              <w:rPr>
                <w:sz w:val="24"/>
                <w:szCs w:val="24"/>
              </w:rPr>
              <w:t xml:space="preserve">  13.1. </w:t>
            </w:r>
            <w:r w:rsidRPr="004E6859">
              <w:rPr>
                <w:sz w:val="24"/>
                <w:szCs w:val="24"/>
              </w:rPr>
              <w:t>согласовать СТО и ПОДД на период строительства и эксплуатации в Префектуре ВАО и получить положительное решение в Департаменте транспорта города Москвы;</w:t>
            </w:r>
          </w:p>
          <w:p w14:paraId="46C6E4FB" w14:textId="0B75C822" w:rsidR="00D80355" w:rsidRPr="004E6859" w:rsidRDefault="00D80355" w:rsidP="00D80355">
            <w:pPr>
              <w:pStyle w:val="TableParagraph"/>
              <w:ind w:left="0" w:right="94"/>
              <w:jc w:val="both"/>
              <w:rPr>
                <w:sz w:val="24"/>
                <w:szCs w:val="24"/>
              </w:rPr>
            </w:pPr>
            <w:r w:rsidRPr="004E6859">
              <w:rPr>
                <w:sz w:val="24"/>
                <w:szCs w:val="24"/>
              </w:rPr>
              <w:t xml:space="preserve"> </w:t>
            </w:r>
            <w:r w:rsidR="005C09E7" w:rsidRPr="004E6859">
              <w:rPr>
                <w:sz w:val="24"/>
                <w:szCs w:val="24"/>
              </w:rPr>
              <w:t xml:space="preserve"> 13.2. </w:t>
            </w:r>
            <w:r w:rsidRPr="004E6859">
              <w:rPr>
                <w:sz w:val="24"/>
                <w:szCs w:val="24"/>
              </w:rPr>
              <w:t xml:space="preserve">получить в ДГИ города Москвы разрешения на использование земельных участков под прокладку кабельных линий. </w:t>
            </w:r>
          </w:p>
          <w:p w14:paraId="16C5E485" w14:textId="32A1DAF1" w:rsidR="00086119" w:rsidRPr="004E6859" w:rsidRDefault="000D6EA1" w:rsidP="00B55182">
            <w:pPr>
              <w:pStyle w:val="TableParagraph"/>
              <w:numPr>
                <w:ilvl w:val="0"/>
                <w:numId w:val="13"/>
              </w:numPr>
              <w:ind w:left="502" w:right="96" w:hanging="425"/>
              <w:jc w:val="both"/>
              <w:rPr>
                <w:sz w:val="24"/>
                <w:szCs w:val="24"/>
              </w:rPr>
            </w:pPr>
            <w:r w:rsidRPr="004E6859">
              <w:rPr>
                <w:sz w:val="24"/>
                <w:szCs w:val="24"/>
              </w:rPr>
              <w:t>При производстве работ обеспечить соблюдение требований безопасности для жителей близлежащих домов.</w:t>
            </w:r>
          </w:p>
          <w:p w14:paraId="40DC86BA" w14:textId="77777777" w:rsidR="00086119" w:rsidRPr="004E6859" w:rsidRDefault="000D6EA1">
            <w:pPr>
              <w:pStyle w:val="TableParagraph"/>
              <w:tabs>
                <w:tab w:val="left" w:pos="1143"/>
              </w:tabs>
              <w:ind w:left="360" w:right="97"/>
              <w:jc w:val="both"/>
              <w:rPr>
                <w:b/>
                <w:bCs/>
                <w:sz w:val="24"/>
                <w:szCs w:val="24"/>
              </w:rPr>
            </w:pPr>
            <w:r w:rsidRPr="004E6859">
              <w:rPr>
                <w:b/>
                <w:bCs/>
                <w:sz w:val="24"/>
                <w:szCs w:val="24"/>
              </w:rPr>
              <w:t>В части соблюдения требований природоохранных мер, норм и правил пожарной безопасности, техники безопасности и охраны окружающей среды:</w:t>
            </w:r>
          </w:p>
          <w:p w14:paraId="67296130" w14:textId="77777777" w:rsidR="00086119" w:rsidRPr="004E6859" w:rsidRDefault="000D6EA1">
            <w:pPr>
              <w:pStyle w:val="TableParagraph"/>
              <w:numPr>
                <w:ilvl w:val="1"/>
                <w:numId w:val="6"/>
              </w:numPr>
              <w:tabs>
                <w:tab w:val="left" w:pos="1187"/>
              </w:tabs>
              <w:ind w:left="502" w:right="99" w:hanging="283"/>
              <w:jc w:val="both"/>
              <w:rPr>
                <w:sz w:val="24"/>
                <w:szCs w:val="24"/>
              </w:rPr>
            </w:pPr>
            <w:r w:rsidRPr="004E6859">
              <w:rPr>
                <w:sz w:val="24"/>
                <w:szCs w:val="24"/>
              </w:rPr>
              <w:t xml:space="preserve">На период производства работ Подрядчик несет ответственность за содержание строительной </w:t>
            </w:r>
            <w:r w:rsidRPr="004E6859">
              <w:rPr>
                <w:spacing w:val="-2"/>
                <w:sz w:val="24"/>
                <w:szCs w:val="24"/>
              </w:rPr>
              <w:t>площадки.</w:t>
            </w:r>
          </w:p>
          <w:p w14:paraId="3982638D" w14:textId="77777777" w:rsidR="00086119" w:rsidRPr="004E6859" w:rsidRDefault="000D6EA1">
            <w:pPr>
              <w:pStyle w:val="TableParagraph"/>
              <w:numPr>
                <w:ilvl w:val="1"/>
                <w:numId w:val="6"/>
              </w:numPr>
              <w:tabs>
                <w:tab w:val="left" w:pos="1187"/>
              </w:tabs>
              <w:ind w:left="502" w:right="96" w:hanging="283"/>
              <w:jc w:val="both"/>
              <w:rPr>
                <w:sz w:val="24"/>
                <w:szCs w:val="24"/>
              </w:rPr>
            </w:pPr>
            <w:r w:rsidRPr="004E6859">
              <w:rPr>
                <w:sz w:val="24"/>
                <w:szCs w:val="24"/>
              </w:rPr>
              <w:t>На период производства работ Подрядчик несет ответственность за соблюдение норм и правил пожарной безопасности, техники безопасности и охраны окружающей среды на объекте.</w:t>
            </w:r>
          </w:p>
          <w:p w14:paraId="5A31EE64" w14:textId="77777777" w:rsidR="00086119" w:rsidRPr="004E6859" w:rsidRDefault="000D6EA1">
            <w:pPr>
              <w:pStyle w:val="TableParagraph"/>
              <w:numPr>
                <w:ilvl w:val="1"/>
                <w:numId w:val="6"/>
              </w:numPr>
              <w:tabs>
                <w:tab w:val="left" w:pos="1187"/>
              </w:tabs>
              <w:ind w:left="502" w:right="95" w:hanging="283"/>
              <w:jc w:val="both"/>
              <w:rPr>
                <w:sz w:val="24"/>
                <w:szCs w:val="24"/>
              </w:rPr>
            </w:pPr>
            <w:r w:rsidRPr="004E6859">
              <w:rPr>
                <w:sz w:val="24"/>
                <w:szCs w:val="24"/>
              </w:rPr>
              <w:t>Подрядчик должен обеспечить установку всех требуемых ограждений, указателей, для безопасности работников и транспорта на период производства работ.</w:t>
            </w:r>
          </w:p>
          <w:p w14:paraId="489347D2" w14:textId="77777777" w:rsidR="00086119" w:rsidRPr="004E6859" w:rsidRDefault="000D6EA1">
            <w:pPr>
              <w:pStyle w:val="TableParagraph"/>
              <w:numPr>
                <w:ilvl w:val="1"/>
                <w:numId w:val="6"/>
              </w:numPr>
              <w:tabs>
                <w:tab w:val="left" w:pos="1187"/>
              </w:tabs>
              <w:ind w:left="502" w:right="96" w:hanging="283"/>
              <w:jc w:val="both"/>
              <w:rPr>
                <w:sz w:val="24"/>
                <w:szCs w:val="24"/>
              </w:rPr>
            </w:pPr>
            <w:r w:rsidRPr="004E6859">
              <w:rPr>
                <w:sz w:val="24"/>
                <w:szCs w:val="24"/>
              </w:rPr>
              <w:t xml:space="preserve">При производстве работ Подрядчик должен соблюдать меры по охране окружающей среды, своевременно вывозить строительный мусор в </w:t>
            </w:r>
            <w:r w:rsidRPr="004E6859">
              <w:rPr>
                <w:sz w:val="24"/>
                <w:szCs w:val="24"/>
              </w:rPr>
              <w:lastRenderedPageBreak/>
              <w:t>отведенные для этого места, не допускать проливов ГСМ.</w:t>
            </w:r>
          </w:p>
          <w:p w14:paraId="553726CB" w14:textId="77777777" w:rsidR="00086119" w:rsidRPr="004E6859" w:rsidRDefault="000D6EA1">
            <w:pPr>
              <w:pStyle w:val="TableParagraph"/>
              <w:numPr>
                <w:ilvl w:val="1"/>
                <w:numId w:val="6"/>
              </w:numPr>
              <w:tabs>
                <w:tab w:val="left" w:pos="1298"/>
              </w:tabs>
              <w:spacing w:line="257" w:lineRule="exact"/>
              <w:ind w:left="502" w:hanging="283"/>
              <w:rPr>
                <w:b/>
                <w:sz w:val="24"/>
                <w:szCs w:val="24"/>
              </w:rPr>
            </w:pPr>
            <w:r w:rsidRPr="004E6859">
              <w:rPr>
                <w:sz w:val="24"/>
                <w:szCs w:val="24"/>
              </w:rPr>
              <w:t xml:space="preserve">При производстве работ Подрядчик должен </w:t>
            </w:r>
            <w:r w:rsidRPr="004E6859">
              <w:rPr>
                <w:spacing w:val="-2"/>
                <w:sz w:val="24"/>
                <w:szCs w:val="24"/>
              </w:rPr>
              <w:t>обеспечить рабочих</w:t>
            </w:r>
            <w:r w:rsidRPr="004E6859">
              <w:rPr>
                <w:spacing w:val="-4"/>
                <w:sz w:val="24"/>
                <w:szCs w:val="24"/>
              </w:rPr>
              <w:t xml:space="preserve"> </w:t>
            </w:r>
            <w:r w:rsidRPr="004E6859">
              <w:rPr>
                <w:spacing w:val="-2"/>
                <w:sz w:val="24"/>
                <w:szCs w:val="24"/>
              </w:rPr>
              <w:t>единообразной</w:t>
            </w:r>
            <w:r w:rsidRPr="004E6859">
              <w:rPr>
                <w:spacing w:val="-3"/>
                <w:sz w:val="24"/>
                <w:szCs w:val="24"/>
              </w:rPr>
              <w:t xml:space="preserve"> </w:t>
            </w:r>
            <w:r w:rsidRPr="004E6859">
              <w:rPr>
                <w:spacing w:val="-2"/>
                <w:sz w:val="24"/>
                <w:szCs w:val="24"/>
              </w:rPr>
              <w:t>спецодеждой</w:t>
            </w:r>
            <w:r w:rsidRPr="004E6859">
              <w:rPr>
                <w:spacing w:val="-6"/>
                <w:sz w:val="24"/>
                <w:szCs w:val="24"/>
              </w:rPr>
              <w:t xml:space="preserve"> с логотипом организации </w:t>
            </w:r>
            <w:r w:rsidRPr="004E6859">
              <w:rPr>
                <w:spacing w:val="-2"/>
                <w:sz w:val="24"/>
                <w:szCs w:val="24"/>
              </w:rPr>
              <w:t xml:space="preserve">и </w:t>
            </w:r>
            <w:r w:rsidRPr="004E6859">
              <w:rPr>
                <w:sz w:val="24"/>
                <w:szCs w:val="24"/>
              </w:rPr>
              <w:t>средствами индивидуальной защиты.</w:t>
            </w:r>
          </w:p>
          <w:p w14:paraId="7CCD9BC5" w14:textId="77777777" w:rsidR="00992233" w:rsidRPr="004E6859" w:rsidRDefault="00992233" w:rsidP="00992233">
            <w:pPr>
              <w:tabs>
                <w:tab w:val="left" w:pos="2187"/>
              </w:tabs>
              <w:jc w:val="both"/>
            </w:pPr>
            <w:r w:rsidRPr="004E6859">
              <w:t>Для допуска к работам на действующих кабельных линиях выше 1000 В подрядчику необходимо организовать выполнение работ персоналом, находящимся в штате компании, обученным и аттестованным для работы в электроустановках выше 1000 В. Работы выполнить в полном соответствии с требованиями норм электробезопасности и действующего законодательства.</w:t>
            </w:r>
          </w:p>
          <w:p w14:paraId="3FD81BFA" w14:textId="77777777" w:rsidR="00086119" w:rsidRPr="004E6859" w:rsidRDefault="00086119">
            <w:pPr>
              <w:pStyle w:val="TableParagraph"/>
              <w:tabs>
                <w:tab w:val="left" w:pos="1143"/>
              </w:tabs>
              <w:ind w:left="0" w:right="97"/>
              <w:jc w:val="both"/>
              <w:rPr>
                <w:b/>
                <w:bCs/>
                <w:sz w:val="24"/>
                <w:szCs w:val="24"/>
              </w:rPr>
            </w:pPr>
          </w:p>
          <w:p w14:paraId="60B624AE" w14:textId="77777777" w:rsidR="00086119" w:rsidRPr="004E6859" w:rsidRDefault="00086119">
            <w:pPr>
              <w:pStyle w:val="TableParagraph"/>
              <w:spacing w:before="1"/>
              <w:ind w:left="77" w:right="97"/>
              <w:jc w:val="both"/>
              <w:rPr>
                <w:sz w:val="24"/>
                <w:szCs w:val="24"/>
              </w:rPr>
            </w:pPr>
          </w:p>
        </w:tc>
      </w:tr>
      <w:tr w:rsidR="00086119" w:rsidRPr="004E6859" w14:paraId="5406A41C" w14:textId="77777777" w:rsidTr="00673A07">
        <w:trPr>
          <w:trHeight w:val="2734"/>
        </w:trPr>
        <w:tc>
          <w:tcPr>
            <w:tcW w:w="992" w:type="dxa"/>
          </w:tcPr>
          <w:p w14:paraId="02B7E43E" w14:textId="77777777" w:rsidR="00086119" w:rsidRPr="004E6859" w:rsidRDefault="00086119">
            <w:pPr>
              <w:pStyle w:val="TableParagraph"/>
              <w:ind w:left="0"/>
              <w:rPr>
                <w:b/>
              </w:rPr>
            </w:pPr>
          </w:p>
          <w:p w14:paraId="63BBDF7C" w14:textId="77777777" w:rsidR="00086119" w:rsidRPr="004E6859" w:rsidRDefault="00086119">
            <w:pPr>
              <w:pStyle w:val="TableParagraph"/>
              <w:ind w:left="0"/>
              <w:rPr>
                <w:b/>
              </w:rPr>
            </w:pPr>
          </w:p>
          <w:p w14:paraId="39798465" w14:textId="77777777" w:rsidR="00086119" w:rsidRPr="004E6859" w:rsidRDefault="00086119">
            <w:pPr>
              <w:pStyle w:val="TableParagraph"/>
              <w:ind w:left="0"/>
              <w:rPr>
                <w:b/>
              </w:rPr>
            </w:pPr>
          </w:p>
          <w:p w14:paraId="05D8FA33" w14:textId="77777777" w:rsidR="00086119" w:rsidRPr="004E6859" w:rsidRDefault="00086119">
            <w:pPr>
              <w:pStyle w:val="TableParagraph"/>
              <w:ind w:left="0"/>
              <w:rPr>
                <w:b/>
              </w:rPr>
            </w:pPr>
          </w:p>
          <w:p w14:paraId="70033264" w14:textId="77777777" w:rsidR="00086119" w:rsidRPr="004E6859" w:rsidRDefault="00086119">
            <w:pPr>
              <w:pStyle w:val="TableParagraph"/>
              <w:ind w:left="0"/>
              <w:rPr>
                <w:b/>
              </w:rPr>
            </w:pPr>
          </w:p>
          <w:p w14:paraId="45B12B8D" w14:textId="77777777" w:rsidR="00086119" w:rsidRPr="004E6859" w:rsidRDefault="00086119">
            <w:pPr>
              <w:pStyle w:val="TableParagraph"/>
              <w:spacing w:before="138"/>
              <w:ind w:left="0"/>
              <w:rPr>
                <w:b/>
              </w:rPr>
            </w:pPr>
          </w:p>
          <w:p w14:paraId="38E09890" w14:textId="77777777" w:rsidR="00086119" w:rsidRPr="004E6859" w:rsidRDefault="000D6EA1">
            <w:pPr>
              <w:pStyle w:val="TableParagraph"/>
              <w:ind w:left="107"/>
            </w:pPr>
            <w:r w:rsidRPr="004E6859">
              <w:rPr>
                <w:spacing w:val="-5"/>
              </w:rPr>
              <w:t>11.</w:t>
            </w:r>
          </w:p>
        </w:tc>
        <w:tc>
          <w:tcPr>
            <w:tcW w:w="2269" w:type="dxa"/>
          </w:tcPr>
          <w:p w14:paraId="1B49AC13" w14:textId="77777777" w:rsidR="00086119" w:rsidRPr="004E6859" w:rsidRDefault="00086119">
            <w:pPr>
              <w:pStyle w:val="TableParagraph"/>
              <w:ind w:left="0"/>
              <w:rPr>
                <w:b/>
                <w:sz w:val="24"/>
                <w:szCs w:val="24"/>
              </w:rPr>
            </w:pPr>
          </w:p>
          <w:p w14:paraId="745B0D9F" w14:textId="77777777" w:rsidR="00086119" w:rsidRPr="004E6859" w:rsidRDefault="00086119">
            <w:pPr>
              <w:pStyle w:val="TableParagraph"/>
              <w:ind w:left="0"/>
              <w:rPr>
                <w:b/>
                <w:sz w:val="24"/>
                <w:szCs w:val="24"/>
              </w:rPr>
            </w:pPr>
          </w:p>
          <w:p w14:paraId="642679DB" w14:textId="77777777" w:rsidR="00086119" w:rsidRPr="004E6859" w:rsidRDefault="00086119">
            <w:pPr>
              <w:pStyle w:val="TableParagraph"/>
              <w:ind w:left="0"/>
              <w:rPr>
                <w:b/>
                <w:sz w:val="24"/>
                <w:szCs w:val="24"/>
              </w:rPr>
            </w:pPr>
          </w:p>
          <w:p w14:paraId="331DB262" w14:textId="77777777" w:rsidR="00086119" w:rsidRPr="004E6859" w:rsidRDefault="00086119">
            <w:pPr>
              <w:pStyle w:val="TableParagraph"/>
              <w:spacing w:before="274"/>
              <w:ind w:left="0"/>
              <w:rPr>
                <w:b/>
                <w:sz w:val="24"/>
                <w:szCs w:val="24"/>
              </w:rPr>
            </w:pPr>
          </w:p>
          <w:p w14:paraId="15511BB1" w14:textId="77777777" w:rsidR="00086119" w:rsidRPr="004E6859" w:rsidRDefault="000D6EA1">
            <w:pPr>
              <w:pStyle w:val="TableParagraph"/>
              <w:spacing w:before="1"/>
              <w:ind w:left="107" w:right="828"/>
              <w:rPr>
                <w:sz w:val="24"/>
                <w:szCs w:val="24"/>
              </w:rPr>
            </w:pPr>
            <w:r w:rsidRPr="004E6859">
              <w:rPr>
                <w:sz w:val="24"/>
                <w:szCs w:val="24"/>
              </w:rPr>
              <w:t>Требования</w:t>
            </w:r>
            <w:r w:rsidRPr="004E6859">
              <w:rPr>
                <w:spacing w:val="-15"/>
                <w:sz w:val="24"/>
                <w:szCs w:val="24"/>
              </w:rPr>
              <w:t xml:space="preserve"> </w:t>
            </w:r>
            <w:r w:rsidRPr="004E6859">
              <w:rPr>
                <w:sz w:val="24"/>
                <w:szCs w:val="24"/>
              </w:rPr>
              <w:t xml:space="preserve">к </w:t>
            </w:r>
            <w:r w:rsidRPr="004E6859">
              <w:rPr>
                <w:spacing w:val="-2"/>
                <w:sz w:val="24"/>
                <w:szCs w:val="24"/>
              </w:rPr>
              <w:t>оформлению</w:t>
            </w:r>
          </w:p>
          <w:p w14:paraId="63A010B8" w14:textId="77777777" w:rsidR="00086119" w:rsidRPr="004E6859" w:rsidRDefault="000D6EA1">
            <w:pPr>
              <w:pStyle w:val="TableParagraph"/>
              <w:ind w:left="107" w:right="556"/>
              <w:rPr>
                <w:sz w:val="24"/>
                <w:szCs w:val="24"/>
              </w:rPr>
            </w:pPr>
            <w:r w:rsidRPr="004E6859">
              <w:rPr>
                <w:sz w:val="24"/>
                <w:szCs w:val="24"/>
              </w:rPr>
              <w:t>документации</w:t>
            </w:r>
            <w:r w:rsidRPr="004E6859">
              <w:rPr>
                <w:spacing w:val="-15"/>
                <w:sz w:val="24"/>
                <w:szCs w:val="24"/>
              </w:rPr>
              <w:t xml:space="preserve"> </w:t>
            </w:r>
            <w:r w:rsidRPr="004E6859">
              <w:rPr>
                <w:sz w:val="24"/>
                <w:szCs w:val="24"/>
              </w:rPr>
              <w:t>и сдачи работ.</w:t>
            </w:r>
          </w:p>
        </w:tc>
        <w:tc>
          <w:tcPr>
            <w:tcW w:w="8079" w:type="dxa"/>
          </w:tcPr>
          <w:p w14:paraId="0EAE3E42" w14:textId="77777777" w:rsidR="00086119" w:rsidRPr="004E6859" w:rsidRDefault="000D6EA1">
            <w:pPr>
              <w:pStyle w:val="TableParagraph"/>
              <w:numPr>
                <w:ilvl w:val="0"/>
                <w:numId w:val="7"/>
              </w:numPr>
              <w:tabs>
                <w:tab w:val="left" w:pos="564"/>
              </w:tabs>
              <w:ind w:left="240" w:right="102" w:firstLine="0"/>
              <w:jc w:val="both"/>
              <w:rPr>
                <w:sz w:val="24"/>
                <w:szCs w:val="24"/>
              </w:rPr>
            </w:pPr>
            <w:r w:rsidRPr="004E6859">
              <w:rPr>
                <w:sz w:val="24"/>
                <w:szCs w:val="24"/>
              </w:rPr>
              <w:t>Всю необходимую документацию по объекту вести согласно требованиям действующей нормативной документации в РФ.</w:t>
            </w:r>
          </w:p>
          <w:p w14:paraId="4D973488" w14:textId="4766EFCE" w:rsidR="00086119" w:rsidRPr="004E6859" w:rsidRDefault="000D6EA1">
            <w:pPr>
              <w:pStyle w:val="TableParagraph"/>
              <w:numPr>
                <w:ilvl w:val="0"/>
                <w:numId w:val="7"/>
              </w:numPr>
              <w:tabs>
                <w:tab w:val="left" w:pos="564"/>
              </w:tabs>
              <w:ind w:left="240" w:right="96" w:firstLine="0"/>
              <w:jc w:val="both"/>
              <w:rPr>
                <w:sz w:val="24"/>
                <w:szCs w:val="24"/>
              </w:rPr>
            </w:pPr>
            <w:r w:rsidRPr="004E6859">
              <w:rPr>
                <w:sz w:val="24"/>
                <w:szCs w:val="24"/>
              </w:rPr>
              <w:t xml:space="preserve">Подрядчик разрабатывает и </w:t>
            </w:r>
            <w:r w:rsidR="00E331D9" w:rsidRPr="004E6859">
              <w:rPr>
                <w:sz w:val="24"/>
                <w:szCs w:val="24"/>
              </w:rPr>
              <w:t xml:space="preserve">до начала выполнения работ </w:t>
            </w:r>
            <w:r w:rsidRPr="004E6859">
              <w:rPr>
                <w:sz w:val="24"/>
                <w:szCs w:val="24"/>
              </w:rPr>
              <w:t xml:space="preserve">согласовывает с Заказчиком, согласно требованиям технического регламента, проект производства работ, график производства работ, график поставки материалов и </w:t>
            </w:r>
            <w:r w:rsidRPr="004E6859">
              <w:rPr>
                <w:spacing w:val="-2"/>
                <w:sz w:val="24"/>
                <w:szCs w:val="24"/>
              </w:rPr>
              <w:t>конструкций.</w:t>
            </w:r>
          </w:p>
          <w:p w14:paraId="3CC714FB" w14:textId="77777777" w:rsidR="00086119" w:rsidRPr="004E6859" w:rsidRDefault="000D6EA1">
            <w:pPr>
              <w:pStyle w:val="TableParagraph"/>
              <w:numPr>
                <w:ilvl w:val="0"/>
                <w:numId w:val="7"/>
              </w:numPr>
              <w:tabs>
                <w:tab w:val="left" w:pos="564"/>
              </w:tabs>
              <w:ind w:left="240" w:right="96" w:firstLine="0"/>
              <w:jc w:val="both"/>
              <w:rPr>
                <w:sz w:val="24"/>
                <w:szCs w:val="24"/>
              </w:rPr>
            </w:pPr>
            <w:r w:rsidRPr="004E6859">
              <w:rPr>
                <w:sz w:val="24"/>
                <w:szCs w:val="24"/>
              </w:rPr>
              <w:t xml:space="preserve">Подрядчик обеспечивает своевременную передачу исполнительной документации Заказчику и </w:t>
            </w:r>
            <w:r w:rsidRPr="004E6859">
              <w:rPr>
                <w:spacing w:val="-2"/>
                <w:sz w:val="24"/>
                <w:szCs w:val="24"/>
              </w:rPr>
              <w:t>Генподрядчику.</w:t>
            </w:r>
          </w:p>
          <w:p w14:paraId="3C7CB747" w14:textId="336265B0" w:rsidR="00086119" w:rsidRPr="004E6859" w:rsidRDefault="000D6EA1">
            <w:pPr>
              <w:pStyle w:val="TableParagraph"/>
              <w:numPr>
                <w:ilvl w:val="0"/>
                <w:numId w:val="7"/>
              </w:numPr>
              <w:tabs>
                <w:tab w:val="left" w:pos="564"/>
              </w:tabs>
              <w:spacing w:line="270" w:lineRule="atLeast"/>
              <w:ind w:left="240" w:right="98" w:firstLine="0"/>
              <w:jc w:val="both"/>
              <w:rPr>
                <w:sz w:val="24"/>
                <w:szCs w:val="24"/>
              </w:rPr>
            </w:pPr>
            <w:r w:rsidRPr="004E6859">
              <w:rPr>
                <w:sz w:val="24"/>
                <w:szCs w:val="24"/>
              </w:rPr>
              <w:t>Подрядчик обеспечивает сдачу всего комплекса выполненных работ Генподрядчику/Заказчику</w:t>
            </w:r>
            <w:r w:rsidR="00E23916">
              <w:rPr>
                <w:sz w:val="24"/>
                <w:szCs w:val="24"/>
              </w:rPr>
              <w:t>, надзорным органам</w:t>
            </w:r>
            <w:r w:rsidRPr="004E6859">
              <w:rPr>
                <w:sz w:val="24"/>
                <w:szCs w:val="24"/>
              </w:rPr>
              <w:t>.</w:t>
            </w:r>
          </w:p>
          <w:p w14:paraId="178FED52" w14:textId="77777777" w:rsidR="00086119" w:rsidRPr="004E6859" w:rsidRDefault="000D6EA1">
            <w:pPr>
              <w:pStyle w:val="TableParagraph"/>
              <w:numPr>
                <w:ilvl w:val="0"/>
                <w:numId w:val="7"/>
              </w:numPr>
              <w:tabs>
                <w:tab w:val="left" w:pos="564"/>
              </w:tabs>
              <w:spacing w:line="270" w:lineRule="atLeast"/>
              <w:ind w:left="240" w:right="98" w:firstLine="0"/>
              <w:jc w:val="both"/>
              <w:rPr>
                <w:sz w:val="24"/>
                <w:szCs w:val="24"/>
              </w:rPr>
            </w:pPr>
            <w:r w:rsidRPr="004E6859">
              <w:rPr>
                <w:sz w:val="24"/>
                <w:szCs w:val="24"/>
              </w:rPr>
              <w:t>Подрядчик обеспечивает получение необходимых справок, актов, актов-допусков, сертификатов, паспортов на материалы и оборудование, технических отчетов и иной документации по требованию Заказчика/Генподрядчика.</w:t>
            </w:r>
          </w:p>
          <w:p w14:paraId="0790240E" w14:textId="77777777" w:rsidR="00086119" w:rsidRPr="004E6859" w:rsidRDefault="000D6EA1">
            <w:pPr>
              <w:pStyle w:val="TableParagraph"/>
              <w:numPr>
                <w:ilvl w:val="0"/>
                <w:numId w:val="7"/>
              </w:numPr>
              <w:tabs>
                <w:tab w:val="left" w:pos="564"/>
              </w:tabs>
              <w:spacing w:line="270" w:lineRule="atLeast"/>
              <w:ind w:left="240" w:right="98" w:firstLine="0"/>
              <w:jc w:val="both"/>
              <w:rPr>
                <w:sz w:val="24"/>
                <w:szCs w:val="24"/>
              </w:rPr>
            </w:pPr>
            <w:r w:rsidRPr="004E6859">
              <w:rPr>
                <w:sz w:val="24"/>
                <w:szCs w:val="24"/>
              </w:rPr>
              <w:t>Подрядчик осуществляет проведение всех необходимых испытаний.</w:t>
            </w:r>
          </w:p>
          <w:p w14:paraId="3FC3E894" w14:textId="77777777" w:rsidR="00086119" w:rsidRPr="004E6859" w:rsidRDefault="000D6EA1">
            <w:pPr>
              <w:pStyle w:val="TableParagraph"/>
              <w:numPr>
                <w:ilvl w:val="0"/>
                <w:numId w:val="7"/>
              </w:numPr>
              <w:tabs>
                <w:tab w:val="left" w:pos="564"/>
              </w:tabs>
              <w:spacing w:line="270" w:lineRule="atLeast"/>
              <w:ind w:left="240" w:right="98" w:firstLine="0"/>
              <w:jc w:val="both"/>
              <w:rPr>
                <w:sz w:val="24"/>
                <w:szCs w:val="24"/>
              </w:rPr>
            </w:pPr>
            <w:r w:rsidRPr="004E6859">
              <w:rPr>
                <w:sz w:val="24"/>
                <w:szCs w:val="24"/>
              </w:rPr>
              <w:t xml:space="preserve">Подрядчик осуществляет ведение всех специальных журналов Генподрядчика согласно законодательству РФ с последующей передачей Заказчику (Генподрядчику) </w:t>
            </w:r>
          </w:p>
          <w:p w14:paraId="59BE5825" w14:textId="77777777" w:rsidR="00086119" w:rsidRPr="004E6859" w:rsidRDefault="000D6EA1">
            <w:pPr>
              <w:pStyle w:val="TableParagraph"/>
              <w:numPr>
                <w:ilvl w:val="0"/>
                <w:numId w:val="7"/>
              </w:numPr>
              <w:tabs>
                <w:tab w:val="left" w:pos="564"/>
              </w:tabs>
              <w:spacing w:line="270" w:lineRule="atLeast"/>
              <w:ind w:left="240" w:right="98" w:firstLine="0"/>
              <w:jc w:val="both"/>
              <w:rPr>
                <w:sz w:val="24"/>
                <w:szCs w:val="24"/>
              </w:rPr>
            </w:pPr>
            <w:r w:rsidRPr="004E6859">
              <w:rPr>
                <w:sz w:val="24"/>
                <w:szCs w:val="24"/>
              </w:rPr>
              <w:t xml:space="preserve">Подрядчик, совместно с Заказчиком формирует исполнительную документацию с помощью сервиса цифровой исполнительной документации в строительстве </w:t>
            </w:r>
            <w:proofErr w:type="spellStart"/>
            <w:r w:rsidRPr="004E6859">
              <w:rPr>
                <w:sz w:val="24"/>
                <w:szCs w:val="24"/>
              </w:rPr>
              <w:t>BuildDocs</w:t>
            </w:r>
            <w:proofErr w:type="spellEnd"/>
          </w:p>
          <w:p w14:paraId="7648703C" w14:textId="77777777" w:rsidR="00086119" w:rsidRPr="004E6859" w:rsidRDefault="000D6EA1">
            <w:pPr>
              <w:pStyle w:val="TableParagraph"/>
              <w:numPr>
                <w:ilvl w:val="0"/>
                <w:numId w:val="7"/>
              </w:numPr>
              <w:tabs>
                <w:tab w:val="left" w:pos="564"/>
              </w:tabs>
              <w:spacing w:line="270" w:lineRule="atLeast"/>
              <w:ind w:left="240" w:right="98" w:firstLine="0"/>
              <w:jc w:val="both"/>
              <w:rPr>
                <w:sz w:val="24"/>
                <w:szCs w:val="24"/>
              </w:rPr>
            </w:pPr>
            <w:r w:rsidRPr="004E6859">
              <w:rPr>
                <w:sz w:val="24"/>
                <w:szCs w:val="24"/>
              </w:rPr>
              <w:t>Принимает участие в мероприятиях контроля возведенного объекта и получения ЗОС.</w:t>
            </w:r>
          </w:p>
        </w:tc>
      </w:tr>
      <w:tr w:rsidR="00086119" w:rsidRPr="004E6859" w14:paraId="7FD0162C" w14:textId="77777777" w:rsidTr="00673A07">
        <w:trPr>
          <w:trHeight w:val="3534"/>
        </w:trPr>
        <w:tc>
          <w:tcPr>
            <w:tcW w:w="992" w:type="dxa"/>
          </w:tcPr>
          <w:p w14:paraId="1DD298D2" w14:textId="77777777" w:rsidR="00086119" w:rsidRPr="004E6859" w:rsidRDefault="00086119">
            <w:pPr>
              <w:pStyle w:val="TableParagraph"/>
              <w:ind w:left="0"/>
              <w:rPr>
                <w:bCs/>
              </w:rPr>
            </w:pPr>
          </w:p>
          <w:p w14:paraId="333D712E" w14:textId="77777777" w:rsidR="00086119" w:rsidRPr="004E6859" w:rsidRDefault="00086119">
            <w:pPr>
              <w:pStyle w:val="TableParagraph"/>
              <w:ind w:left="0"/>
              <w:rPr>
                <w:bCs/>
              </w:rPr>
            </w:pPr>
          </w:p>
          <w:p w14:paraId="572BB0B9" w14:textId="77777777" w:rsidR="00086119" w:rsidRPr="004E6859" w:rsidRDefault="00086119">
            <w:pPr>
              <w:pStyle w:val="TableParagraph"/>
              <w:ind w:left="0"/>
              <w:rPr>
                <w:bCs/>
              </w:rPr>
            </w:pPr>
          </w:p>
          <w:p w14:paraId="4227A031" w14:textId="77777777" w:rsidR="00086119" w:rsidRPr="004E6859" w:rsidRDefault="00086119">
            <w:pPr>
              <w:pStyle w:val="TableParagraph"/>
              <w:ind w:left="0"/>
              <w:rPr>
                <w:bCs/>
              </w:rPr>
            </w:pPr>
          </w:p>
          <w:p w14:paraId="053962BA" w14:textId="77777777" w:rsidR="00086119" w:rsidRPr="004E6859" w:rsidRDefault="00086119">
            <w:pPr>
              <w:pStyle w:val="TableParagraph"/>
              <w:ind w:left="0"/>
              <w:rPr>
                <w:bCs/>
              </w:rPr>
            </w:pPr>
          </w:p>
          <w:p w14:paraId="058D34C4" w14:textId="77777777" w:rsidR="00086119" w:rsidRPr="004E6859" w:rsidRDefault="00086119">
            <w:pPr>
              <w:pStyle w:val="TableParagraph"/>
              <w:ind w:left="0"/>
              <w:rPr>
                <w:bCs/>
              </w:rPr>
            </w:pPr>
          </w:p>
          <w:p w14:paraId="152E09B7" w14:textId="77777777" w:rsidR="00086119" w:rsidRPr="004E6859" w:rsidRDefault="00086119">
            <w:pPr>
              <w:pStyle w:val="TableParagraph"/>
              <w:ind w:left="0"/>
              <w:rPr>
                <w:bCs/>
              </w:rPr>
            </w:pPr>
          </w:p>
          <w:p w14:paraId="22376209" w14:textId="77777777" w:rsidR="00086119" w:rsidRPr="004E6859" w:rsidRDefault="00086119">
            <w:pPr>
              <w:pStyle w:val="TableParagraph"/>
              <w:ind w:left="0"/>
              <w:rPr>
                <w:bCs/>
              </w:rPr>
            </w:pPr>
          </w:p>
          <w:p w14:paraId="41B8C1B8" w14:textId="77777777" w:rsidR="00086119" w:rsidRPr="004E6859" w:rsidRDefault="00086119">
            <w:pPr>
              <w:pStyle w:val="TableParagraph"/>
              <w:ind w:left="0"/>
              <w:rPr>
                <w:bCs/>
              </w:rPr>
            </w:pPr>
          </w:p>
          <w:p w14:paraId="67EC9080" w14:textId="77777777" w:rsidR="00086119" w:rsidRPr="004E6859" w:rsidRDefault="00086119">
            <w:pPr>
              <w:pStyle w:val="TableParagraph"/>
              <w:ind w:left="0"/>
              <w:rPr>
                <w:bCs/>
              </w:rPr>
            </w:pPr>
          </w:p>
          <w:p w14:paraId="79706479" w14:textId="77777777" w:rsidR="00086119" w:rsidRPr="004E6859" w:rsidRDefault="00086119">
            <w:pPr>
              <w:pStyle w:val="TableParagraph"/>
              <w:ind w:left="0"/>
              <w:rPr>
                <w:bCs/>
              </w:rPr>
            </w:pPr>
          </w:p>
          <w:p w14:paraId="67CB7E53" w14:textId="77777777" w:rsidR="00086119" w:rsidRPr="004E6859" w:rsidRDefault="00086119">
            <w:pPr>
              <w:pStyle w:val="TableParagraph"/>
              <w:ind w:left="0"/>
              <w:rPr>
                <w:bCs/>
              </w:rPr>
            </w:pPr>
          </w:p>
          <w:p w14:paraId="04BA2679" w14:textId="77777777" w:rsidR="00086119" w:rsidRPr="004E6859" w:rsidRDefault="00086119">
            <w:pPr>
              <w:pStyle w:val="TableParagraph"/>
              <w:ind w:left="0"/>
              <w:rPr>
                <w:bCs/>
              </w:rPr>
            </w:pPr>
          </w:p>
          <w:p w14:paraId="7462AE25" w14:textId="77777777" w:rsidR="00086119" w:rsidRPr="004E6859" w:rsidRDefault="00086119">
            <w:pPr>
              <w:pStyle w:val="TableParagraph"/>
              <w:ind w:left="0"/>
              <w:rPr>
                <w:bCs/>
              </w:rPr>
            </w:pPr>
          </w:p>
          <w:p w14:paraId="08BFB882" w14:textId="77777777" w:rsidR="00086119" w:rsidRPr="004E6859" w:rsidRDefault="00086119">
            <w:pPr>
              <w:pStyle w:val="TableParagraph"/>
              <w:ind w:left="0"/>
              <w:rPr>
                <w:bCs/>
              </w:rPr>
            </w:pPr>
          </w:p>
          <w:p w14:paraId="3E15F877" w14:textId="77777777" w:rsidR="00086119" w:rsidRPr="004E6859" w:rsidRDefault="00086119">
            <w:pPr>
              <w:pStyle w:val="TableParagraph"/>
              <w:spacing w:before="189"/>
              <w:ind w:left="0"/>
              <w:rPr>
                <w:bCs/>
              </w:rPr>
            </w:pPr>
          </w:p>
          <w:p w14:paraId="6BE9D1A2" w14:textId="77777777" w:rsidR="00086119" w:rsidRPr="004E6859" w:rsidRDefault="000D6EA1">
            <w:pPr>
              <w:pStyle w:val="TableParagraph"/>
              <w:ind w:left="107"/>
              <w:rPr>
                <w:bCs/>
              </w:rPr>
            </w:pPr>
            <w:r w:rsidRPr="004E6859">
              <w:rPr>
                <w:bCs/>
                <w:spacing w:val="-5"/>
              </w:rPr>
              <w:t>12.</w:t>
            </w:r>
          </w:p>
        </w:tc>
        <w:tc>
          <w:tcPr>
            <w:tcW w:w="2269" w:type="dxa"/>
          </w:tcPr>
          <w:p w14:paraId="041C1CFB" w14:textId="77777777" w:rsidR="00086119" w:rsidRPr="004E6859" w:rsidRDefault="00086119">
            <w:pPr>
              <w:pStyle w:val="TableParagraph"/>
              <w:ind w:left="0"/>
              <w:rPr>
                <w:bCs/>
                <w:sz w:val="24"/>
                <w:szCs w:val="24"/>
              </w:rPr>
            </w:pPr>
          </w:p>
          <w:p w14:paraId="459076AA" w14:textId="77777777" w:rsidR="00086119" w:rsidRPr="004E6859" w:rsidRDefault="00086119">
            <w:pPr>
              <w:pStyle w:val="TableParagraph"/>
              <w:ind w:left="0"/>
              <w:rPr>
                <w:bCs/>
                <w:sz w:val="24"/>
                <w:szCs w:val="24"/>
              </w:rPr>
            </w:pPr>
          </w:p>
          <w:p w14:paraId="52253B69" w14:textId="77777777" w:rsidR="00086119" w:rsidRPr="004E6859" w:rsidRDefault="00086119">
            <w:pPr>
              <w:pStyle w:val="TableParagraph"/>
              <w:ind w:left="0"/>
              <w:rPr>
                <w:bCs/>
                <w:sz w:val="24"/>
                <w:szCs w:val="24"/>
              </w:rPr>
            </w:pPr>
          </w:p>
          <w:p w14:paraId="79651B4F" w14:textId="77777777" w:rsidR="00086119" w:rsidRPr="004E6859" w:rsidRDefault="00086119">
            <w:pPr>
              <w:pStyle w:val="TableParagraph"/>
              <w:ind w:left="0"/>
              <w:rPr>
                <w:bCs/>
                <w:sz w:val="24"/>
                <w:szCs w:val="24"/>
              </w:rPr>
            </w:pPr>
          </w:p>
          <w:p w14:paraId="36D5A2AE" w14:textId="77777777" w:rsidR="00086119" w:rsidRPr="004E6859" w:rsidRDefault="00086119">
            <w:pPr>
              <w:pStyle w:val="TableParagraph"/>
              <w:ind w:left="0"/>
              <w:rPr>
                <w:bCs/>
                <w:sz w:val="24"/>
                <w:szCs w:val="24"/>
              </w:rPr>
            </w:pPr>
          </w:p>
          <w:p w14:paraId="3CCEC627" w14:textId="77777777" w:rsidR="00086119" w:rsidRPr="004E6859" w:rsidRDefault="00086119">
            <w:pPr>
              <w:pStyle w:val="TableParagraph"/>
              <w:ind w:left="0"/>
              <w:rPr>
                <w:bCs/>
                <w:sz w:val="24"/>
                <w:szCs w:val="24"/>
              </w:rPr>
            </w:pPr>
          </w:p>
          <w:p w14:paraId="639490F2" w14:textId="77777777" w:rsidR="00086119" w:rsidRPr="004E6859" w:rsidRDefault="00086119">
            <w:pPr>
              <w:pStyle w:val="TableParagraph"/>
              <w:ind w:left="0"/>
              <w:rPr>
                <w:bCs/>
                <w:sz w:val="24"/>
                <w:szCs w:val="24"/>
              </w:rPr>
            </w:pPr>
          </w:p>
          <w:p w14:paraId="55897864" w14:textId="77777777" w:rsidR="00086119" w:rsidRPr="004E6859" w:rsidRDefault="00086119">
            <w:pPr>
              <w:pStyle w:val="TableParagraph"/>
              <w:ind w:left="0"/>
              <w:rPr>
                <w:bCs/>
                <w:sz w:val="24"/>
                <w:szCs w:val="24"/>
              </w:rPr>
            </w:pPr>
          </w:p>
          <w:p w14:paraId="15DC846C" w14:textId="77777777" w:rsidR="00086119" w:rsidRPr="004E6859" w:rsidRDefault="00086119">
            <w:pPr>
              <w:pStyle w:val="TableParagraph"/>
              <w:ind w:left="0"/>
              <w:rPr>
                <w:bCs/>
                <w:sz w:val="24"/>
                <w:szCs w:val="24"/>
              </w:rPr>
            </w:pPr>
          </w:p>
          <w:p w14:paraId="47D0F2E2" w14:textId="77777777" w:rsidR="00086119" w:rsidRPr="004E6859" w:rsidRDefault="00086119">
            <w:pPr>
              <w:pStyle w:val="TableParagraph"/>
              <w:ind w:left="0"/>
              <w:rPr>
                <w:bCs/>
                <w:sz w:val="24"/>
                <w:szCs w:val="24"/>
              </w:rPr>
            </w:pPr>
          </w:p>
          <w:p w14:paraId="3602A52A" w14:textId="77777777" w:rsidR="00086119" w:rsidRPr="004E6859" w:rsidRDefault="00086119">
            <w:pPr>
              <w:pStyle w:val="TableParagraph"/>
              <w:ind w:left="0"/>
              <w:rPr>
                <w:bCs/>
                <w:sz w:val="24"/>
                <w:szCs w:val="24"/>
              </w:rPr>
            </w:pPr>
          </w:p>
          <w:p w14:paraId="1E8706AA" w14:textId="77777777" w:rsidR="00086119" w:rsidRPr="004E6859" w:rsidRDefault="00086119">
            <w:pPr>
              <w:pStyle w:val="TableParagraph"/>
              <w:ind w:left="0"/>
              <w:rPr>
                <w:bCs/>
                <w:sz w:val="24"/>
                <w:szCs w:val="24"/>
              </w:rPr>
            </w:pPr>
          </w:p>
          <w:p w14:paraId="3D176965" w14:textId="77777777" w:rsidR="00086119" w:rsidRPr="004E6859" w:rsidRDefault="00086119">
            <w:pPr>
              <w:pStyle w:val="TableParagraph"/>
              <w:ind w:left="0"/>
              <w:rPr>
                <w:bCs/>
                <w:sz w:val="24"/>
                <w:szCs w:val="24"/>
              </w:rPr>
            </w:pPr>
          </w:p>
          <w:p w14:paraId="46332607" w14:textId="77777777" w:rsidR="00086119" w:rsidRPr="004E6859" w:rsidRDefault="00086119">
            <w:pPr>
              <w:pStyle w:val="TableParagraph"/>
              <w:ind w:left="0"/>
              <w:rPr>
                <w:bCs/>
                <w:sz w:val="24"/>
                <w:szCs w:val="24"/>
              </w:rPr>
            </w:pPr>
          </w:p>
          <w:p w14:paraId="3346A852" w14:textId="77777777" w:rsidR="00086119" w:rsidRPr="004E6859" w:rsidRDefault="00086119">
            <w:pPr>
              <w:pStyle w:val="TableParagraph"/>
              <w:ind w:left="0"/>
              <w:rPr>
                <w:bCs/>
                <w:sz w:val="24"/>
                <w:szCs w:val="24"/>
              </w:rPr>
            </w:pPr>
          </w:p>
          <w:p w14:paraId="38B41A18" w14:textId="77777777" w:rsidR="00086119" w:rsidRPr="004E6859" w:rsidRDefault="00086119">
            <w:pPr>
              <w:pStyle w:val="TableParagraph"/>
              <w:spacing w:before="189"/>
              <w:ind w:left="0"/>
              <w:rPr>
                <w:bCs/>
                <w:sz w:val="24"/>
                <w:szCs w:val="24"/>
              </w:rPr>
            </w:pPr>
          </w:p>
          <w:p w14:paraId="7059EF6B" w14:textId="77777777" w:rsidR="00086119" w:rsidRPr="004E6859" w:rsidRDefault="000D6EA1">
            <w:pPr>
              <w:pStyle w:val="TableParagraph"/>
              <w:ind w:left="107"/>
              <w:rPr>
                <w:bCs/>
                <w:sz w:val="24"/>
                <w:szCs w:val="24"/>
              </w:rPr>
            </w:pPr>
            <w:r w:rsidRPr="004E6859">
              <w:rPr>
                <w:bCs/>
                <w:sz w:val="24"/>
                <w:szCs w:val="24"/>
              </w:rPr>
              <w:t>Особые</w:t>
            </w:r>
            <w:r w:rsidRPr="004E6859">
              <w:rPr>
                <w:bCs/>
                <w:spacing w:val="-4"/>
                <w:sz w:val="24"/>
                <w:szCs w:val="24"/>
              </w:rPr>
              <w:t xml:space="preserve"> </w:t>
            </w:r>
            <w:r w:rsidRPr="004E6859">
              <w:rPr>
                <w:bCs/>
                <w:spacing w:val="-2"/>
                <w:sz w:val="24"/>
                <w:szCs w:val="24"/>
              </w:rPr>
              <w:t>требования</w:t>
            </w:r>
          </w:p>
        </w:tc>
        <w:tc>
          <w:tcPr>
            <w:tcW w:w="8079" w:type="dxa"/>
          </w:tcPr>
          <w:p w14:paraId="4542E0DE" w14:textId="77A645B9" w:rsidR="00086119" w:rsidRPr="004E6859" w:rsidRDefault="000D6EA1" w:rsidP="00381157">
            <w:pPr>
              <w:pStyle w:val="TableParagraph"/>
              <w:numPr>
                <w:ilvl w:val="0"/>
                <w:numId w:val="8"/>
              </w:numPr>
              <w:tabs>
                <w:tab w:val="left" w:pos="827"/>
                <w:tab w:val="left" w:pos="2528"/>
                <w:tab w:val="left" w:pos="5193"/>
              </w:tabs>
              <w:spacing w:before="1"/>
              <w:ind w:left="294" w:right="96" w:firstLine="0"/>
              <w:jc w:val="both"/>
              <w:rPr>
                <w:bCs/>
                <w:sz w:val="24"/>
                <w:szCs w:val="24"/>
              </w:rPr>
            </w:pPr>
            <w:r w:rsidRPr="004E6859">
              <w:rPr>
                <w:bCs/>
                <w:sz w:val="24"/>
                <w:szCs w:val="24"/>
              </w:rPr>
              <w:t>До представления коммерческого предложения Претендент</w:t>
            </w:r>
            <w:r w:rsidRPr="004E6859">
              <w:rPr>
                <w:bCs/>
                <w:spacing w:val="-15"/>
                <w:sz w:val="24"/>
                <w:szCs w:val="24"/>
              </w:rPr>
              <w:t xml:space="preserve"> </w:t>
            </w:r>
            <w:r w:rsidR="00381157" w:rsidRPr="004E6859">
              <w:rPr>
                <w:bCs/>
                <w:spacing w:val="-15"/>
                <w:sz w:val="24"/>
                <w:szCs w:val="24"/>
              </w:rPr>
              <w:t xml:space="preserve">должен выехать </w:t>
            </w:r>
            <w:r w:rsidRPr="004E6859">
              <w:rPr>
                <w:bCs/>
                <w:sz w:val="24"/>
                <w:szCs w:val="24"/>
              </w:rPr>
              <w:t>на</w:t>
            </w:r>
            <w:r w:rsidRPr="004E6859">
              <w:rPr>
                <w:bCs/>
                <w:spacing w:val="-15"/>
                <w:sz w:val="24"/>
                <w:szCs w:val="24"/>
              </w:rPr>
              <w:t xml:space="preserve"> </w:t>
            </w:r>
            <w:r w:rsidRPr="004E6859">
              <w:rPr>
                <w:bCs/>
                <w:sz w:val="24"/>
                <w:szCs w:val="24"/>
              </w:rPr>
              <w:t>место</w:t>
            </w:r>
            <w:r w:rsidRPr="004E6859">
              <w:rPr>
                <w:bCs/>
                <w:spacing w:val="-15"/>
                <w:sz w:val="24"/>
                <w:szCs w:val="24"/>
              </w:rPr>
              <w:t xml:space="preserve"> </w:t>
            </w:r>
            <w:r w:rsidRPr="004E6859">
              <w:rPr>
                <w:bCs/>
                <w:sz w:val="24"/>
                <w:szCs w:val="24"/>
              </w:rPr>
              <w:t>производства</w:t>
            </w:r>
            <w:r w:rsidRPr="004E6859">
              <w:rPr>
                <w:bCs/>
                <w:spacing w:val="-15"/>
                <w:sz w:val="24"/>
                <w:szCs w:val="24"/>
              </w:rPr>
              <w:t xml:space="preserve"> </w:t>
            </w:r>
            <w:r w:rsidRPr="004E6859">
              <w:rPr>
                <w:bCs/>
                <w:sz w:val="24"/>
                <w:szCs w:val="24"/>
              </w:rPr>
              <w:t>работ,</w:t>
            </w:r>
            <w:r w:rsidR="00381157" w:rsidRPr="004E6859">
              <w:rPr>
                <w:bCs/>
                <w:sz w:val="24"/>
                <w:szCs w:val="24"/>
              </w:rPr>
              <w:t xml:space="preserve"> должен произвести осмотр реконструируемой РП 16131, </w:t>
            </w:r>
            <w:r w:rsidRPr="004E6859">
              <w:rPr>
                <w:bCs/>
                <w:spacing w:val="-2"/>
                <w:sz w:val="24"/>
                <w:szCs w:val="24"/>
              </w:rPr>
              <w:t>изучает</w:t>
            </w:r>
            <w:r w:rsidRPr="004E6859">
              <w:rPr>
                <w:bCs/>
                <w:sz w:val="24"/>
                <w:szCs w:val="24"/>
              </w:rPr>
              <w:t xml:space="preserve"> </w:t>
            </w:r>
            <w:r w:rsidRPr="004E6859">
              <w:rPr>
                <w:bCs/>
                <w:spacing w:val="-2"/>
                <w:sz w:val="24"/>
                <w:szCs w:val="24"/>
              </w:rPr>
              <w:t>представленную</w:t>
            </w:r>
            <w:r w:rsidR="00D54FE2" w:rsidRPr="004E6859">
              <w:rPr>
                <w:bCs/>
                <w:spacing w:val="-2"/>
                <w:sz w:val="24"/>
                <w:szCs w:val="24"/>
              </w:rPr>
              <w:t xml:space="preserve"> </w:t>
            </w:r>
            <w:r w:rsidRPr="004E6859">
              <w:rPr>
                <w:bCs/>
                <w:spacing w:val="-2"/>
                <w:sz w:val="24"/>
                <w:szCs w:val="24"/>
              </w:rPr>
              <w:t xml:space="preserve">проектную </w:t>
            </w:r>
            <w:r w:rsidRPr="004E6859">
              <w:rPr>
                <w:bCs/>
                <w:sz w:val="24"/>
                <w:szCs w:val="24"/>
              </w:rPr>
              <w:t>документацию,</w:t>
            </w:r>
            <w:r w:rsidRPr="004E6859">
              <w:rPr>
                <w:bCs/>
                <w:spacing w:val="-6"/>
                <w:sz w:val="24"/>
                <w:szCs w:val="24"/>
              </w:rPr>
              <w:t xml:space="preserve"> </w:t>
            </w:r>
            <w:r w:rsidRPr="004E6859">
              <w:rPr>
                <w:bCs/>
                <w:sz w:val="24"/>
                <w:szCs w:val="24"/>
              </w:rPr>
              <w:t>производит</w:t>
            </w:r>
            <w:r w:rsidRPr="004E6859">
              <w:rPr>
                <w:bCs/>
                <w:spacing w:val="-6"/>
                <w:sz w:val="24"/>
                <w:szCs w:val="24"/>
              </w:rPr>
              <w:t xml:space="preserve"> </w:t>
            </w:r>
            <w:r w:rsidRPr="004E6859">
              <w:rPr>
                <w:bCs/>
                <w:sz w:val="24"/>
                <w:szCs w:val="24"/>
              </w:rPr>
              <w:t>контрольный</w:t>
            </w:r>
            <w:r w:rsidRPr="004E6859">
              <w:rPr>
                <w:bCs/>
                <w:spacing w:val="-5"/>
                <w:sz w:val="24"/>
                <w:szCs w:val="24"/>
              </w:rPr>
              <w:t xml:space="preserve"> </w:t>
            </w:r>
            <w:r w:rsidRPr="004E6859">
              <w:rPr>
                <w:bCs/>
                <w:sz w:val="24"/>
                <w:szCs w:val="24"/>
              </w:rPr>
              <w:t>пересчет объемов</w:t>
            </w:r>
            <w:r w:rsidRPr="004E6859">
              <w:rPr>
                <w:bCs/>
                <w:spacing w:val="-15"/>
                <w:sz w:val="24"/>
                <w:szCs w:val="24"/>
              </w:rPr>
              <w:t xml:space="preserve"> </w:t>
            </w:r>
            <w:r w:rsidRPr="004E6859">
              <w:rPr>
                <w:bCs/>
                <w:sz w:val="24"/>
                <w:szCs w:val="24"/>
              </w:rPr>
              <w:t>работ</w:t>
            </w:r>
            <w:r w:rsidRPr="004E6859">
              <w:rPr>
                <w:bCs/>
                <w:spacing w:val="-15"/>
                <w:sz w:val="24"/>
                <w:szCs w:val="24"/>
              </w:rPr>
              <w:t xml:space="preserve"> </w:t>
            </w:r>
            <w:r w:rsidRPr="004E6859">
              <w:rPr>
                <w:bCs/>
                <w:sz w:val="24"/>
                <w:szCs w:val="24"/>
              </w:rPr>
              <w:t>и</w:t>
            </w:r>
            <w:r w:rsidRPr="004E6859">
              <w:rPr>
                <w:bCs/>
                <w:spacing w:val="-15"/>
                <w:sz w:val="24"/>
                <w:szCs w:val="24"/>
              </w:rPr>
              <w:t xml:space="preserve"> </w:t>
            </w:r>
            <w:r w:rsidRPr="004E6859">
              <w:rPr>
                <w:bCs/>
                <w:sz w:val="24"/>
                <w:szCs w:val="24"/>
              </w:rPr>
              <w:t>учитывает</w:t>
            </w:r>
            <w:r w:rsidRPr="004E6859">
              <w:rPr>
                <w:bCs/>
                <w:spacing w:val="-15"/>
                <w:sz w:val="24"/>
                <w:szCs w:val="24"/>
              </w:rPr>
              <w:t xml:space="preserve"> </w:t>
            </w:r>
            <w:r w:rsidRPr="004E6859">
              <w:rPr>
                <w:bCs/>
                <w:sz w:val="24"/>
                <w:szCs w:val="24"/>
              </w:rPr>
              <w:t>в</w:t>
            </w:r>
            <w:r w:rsidRPr="004E6859">
              <w:rPr>
                <w:bCs/>
                <w:spacing w:val="-15"/>
                <w:sz w:val="24"/>
                <w:szCs w:val="24"/>
              </w:rPr>
              <w:t xml:space="preserve"> </w:t>
            </w:r>
            <w:r w:rsidRPr="004E6859">
              <w:rPr>
                <w:bCs/>
                <w:sz w:val="24"/>
                <w:szCs w:val="24"/>
              </w:rPr>
              <w:t>цене</w:t>
            </w:r>
            <w:r w:rsidRPr="004E6859">
              <w:rPr>
                <w:bCs/>
                <w:spacing w:val="-15"/>
                <w:sz w:val="24"/>
                <w:szCs w:val="24"/>
              </w:rPr>
              <w:t xml:space="preserve"> </w:t>
            </w:r>
            <w:r w:rsidRPr="004E6859">
              <w:rPr>
                <w:bCs/>
                <w:sz w:val="24"/>
                <w:szCs w:val="24"/>
              </w:rPr>
              <w:t>предложения</w:t>
            </w:r>
            <w:r w:rsidRPr="004E6859">
              <w:rPr>
                <w:bCs/>
                <w:spacing w:val="-15"/>
                <w:sz w:val="24"/>
                <w:szCs w:val="24"/>
              </w:rPr>
              <w:t xml:space="preserve"> </w:t>
            </w:r>
            <w:r w:rsidRPr="004E6859">
              <w:rPr>
                <w:bCs/>
                <w:sz w:val="24"/>
                <w:szCs w:val="24"/>
              </w:rPr>
              <w:t>все основные</w:t>
            </w:r>
            <w:r w:rsidRPr="004E6859">
              <w:rPr>
                <w:bCs/>
                <w:spacing w:val="-15"/>
                <w:sz w:val="24"/>
                <w:szCs w:val="24"/>
              </w:rPr>
              <w:t xml:space="preserve"> </w:t>
            </w:r>
            <w:r w:rsidRPr="004E6859">
              <w:rPr>
                <w:bCs/>
                <w:sz w:val="24"/>
                <w:szCs w:val="24"/>
              </w:rPr>
              <w:t>и</w:t>
            </w:r>
            <w:r w:rsidRPr="004E6859">
              <w:rPr>
                <w:bCs/>
                <w:spacing w:val="-15"/>
                <w:sz w:val="24"/>
                <w:szCs w:val="24"/>
              </w:rPr>
              <w:t xml:space="preserve"> </w:t>
            </w:r>
            <w:r w:rsidRPr="004E6859">
              <w:rPr>
                <w:bCs/>
                <w:sz w:val="24"/>
                <w:szCs w:val="24"/>
              </w:rPr>
              <w:t>вспомогательные</w:t>
            </w:r>
            <w:r w:rsidRPr="004E6859">
              <w:rPr>
                <w:bCs/>
                <w:spacing w:val="-15"/>
                <w:sz w:val="24"/>
                <w:szCs w:val="24"/>
              </w:rPr>
              <w:t xml:space="preserve"> </w:t>
            </w:r>
            <w:r w:rsidRPr="004E6859">
              <w:rPr>
                <w:bCs/>
                <w:sz w:val="24"/>
                <w:szCs w:val="24"/>
              </w:rPr>
              <w:t>работы,</w:t>
            </w:r>
            <w:r w:rsidRPr="004E6859">
              <w:rPr>
                <w:bCs/>
                <w:spacing w:val="-15"/>
                <w:sz w:val="24"/>
                <w:szCs w:val="24"/>
              </w:rPr>
              <w:t xml:space="preserve"> </w:t>
            </w:r>
            <w:r w:rsidRPr="004E6859">
              <w:rPr>
                <w:bCs/>
                <w:sz w:val="24"/>
                <w:szCs w:val="24"/>
              </w:rPr>
              <w:t>в</w:t>
            </w:r>
            <w:r w:rsidRPr="004E6859">
              <w:rPr>
                <w:bCs/>
                <w:spacing w:val="-15"/>
                <w:sz w:val="24"/>
                <w:szCs w:val="24"/>
              </w:rPr>
              <w:t xml:space="preserve"> </w:t>
            </w:r>
            <w:r w:rsidRPr="004E6859">
              <w:rPr>
                <w:bCs/>
                <w:sz w:val="24"/>
                <w:szCs w:val="24"/>
              </w:rPr>
              <w:t>т.ч.</w:t>
            </w:r>
            <w:r w:rsidRPr="004E6859">
              <w:rPr>
                <w:bCs/>
                <w:spacing w:val="-15"/>
                <w:sz w:val="24"/>
                <w:szCs w:val="24"/>
              </w:rPr>
              <w:t xml:space="preserve"> </w:t>
            </w:r>
            <w:r w:rsidRPr="004E6859">
              <w:rPr>
                <w:bCs/>
                <w:sz w:val="24"/>
                <w:szCs w:val="24"/>
              </w:rPr>
              <w:t>работы прямо не упомянутые в укрупненной ведомости объемов</w:t>
            </w:r>
            <w:r w:rsidRPr="004E6859">
              <w:rPr>
                <w:bCs/>
                <w:spacing w:val="-3"/>
                <w:sz w:val="24"/>
                <w:szCs w:val="24"/>
              </w:rPr>
              <w:t xml:space="preserve"> </w:t>
            </w:r>
            <w:r w:rsidRPr="004E6859">
              <w:rPr>
                <w:bCs/>
                <w:sz w:val="24"/>
                <w:szCs w:val="24"/>
              </w:rPr>
              <w:t>работ,</w:t>
            </w:r>
            <w:r w:rsidRPr="004E6859">
              <w:rPr>
                <w:bCs/>
                <w:spacing w:val="-3"/>
                <w:sz w:val="24"/>
                <w:szCs w:val="24"/>
              </w:rPr>
              <w:t xml:space="preserve"> </w:t>
            </w:r>
            <w:r w:rsidRPr="004E6859">
              <w:rPr>
                <w:bCs/>
                <w:sz w:val="24"/>
                <w:szCs w:val="24"/>
              </w:rPr>
              <w:t>но</w:t>
            </w:r>
            <w:r w:rsidRPr="004E6859">
              <w:rPr>
                <w:bCs/>
                <w:spacing w:val="-3"/>
                <w:sz w:val="24"/>
                <w:szCs w:val="24"/>
              </w:rPr>
              <w:t xml:space="preserve"> </w:t>
            </w:r>
            <w:r w:rsidRPr="004E6859">
              <w:rPr>
                <w:bCs/>
                <w:sz w:val="24"/>
                <w:szCs w:val="24"/>
              </w:rPr>
              <w:t>необходимые</w:t>
            </w:r>
            <w:r w:rsidRPr="004E6859">
              <w:rPr>
                <w:bCs/>
                <w:spacing w:val="-4"/>
                <w:sz w:val="24"/>
                <w:szCs w:val="24"/>
              </w:rPr>
              <w:t xml:space="preserve"> </w:t>
            </w:r>
            <w:r w:rsidRPr="004E6859">
              <w:rPr>
                <w:bCs/>
                <w:sz w:val="24"/>
                <w:szCs w:val="24"/>
              </w:rPr>
              <w:t>для</w:t>
            </w:r>
            <w:r w:rsidRPr="004E6859">
              <w:rPr>
                <w:bCs/>
                <w:spacing w:val="-3"/>
                <w:sz w:val="24"/>
                <w:szCs w:val="24"/>
              </w:rPr>
              <w:t xml:space="preserve"> </w:t>
            </w:r>
            <w:r w:rsidRPr="004E6859">
              <w:rPr>
                <w:bCs/>
                <w:sz w:val="24"/>
                <w:szCs w:val="24"/>
              </w:rPr>
              <w:t>качественного и своевременного завершения работ по Договору</w:t>
            </w:r>
            <w:r w:rsidR="00D54FE2" w:rsidRPr="004E6859">
              <w:rPr>
                <w:bCs/>
                <w:sz w:val="24"/>
                <w:szCs w:val="24"/>
              </w:rPr>
              <w:t xml:space="preserve"> в том числе по реконструкции РП 16131</w:t>
            </w:r>
            <w:r w:rsidRPr="004E6859">
              <w:rPr>
                <w:bCs/>
                <w:sz w:val="24"/>
                <w:szCs w:val="24"/>
              </w:rPr>
              <w:t>.</w:t>
            </w:r>
          </w:p>
          <w:p w14:paraId="31B98E60" w14:textId="77777777" w:rsidR="00086119" w:rsidRPr="004E6859" w:rsidRDefault="000D6EA1">
            <w:pPr>
              <w:pStyle w:val="TableParagraph"/>
              <w:spacing w:before="1"/>
              <w:ind w:left="294" w:right="387"/>
              <w:jc w:val="both"/>
              <w:rPr>
                <w:bCs/>
                <w:sz w:val="24"/>
                <w:szCs w:val="24"/>
              </w:rPr>
            </w:pPr>
            <w:r w:rsidRPr="004E6859">
              <w:rPr>
                <w:bCs/>
                <w:sz w:val="24"/>
                <w:szCs w:val="24"/>
              </w:rPr>
              <w:t>2.</w:t>
            </w:r>
            <w:r w:rsidRPr="004E6859">
              <w:rPr>
                <w:bCs/>
                <w:sz w:val="24"/>
                <w:szCs w:val="24"/>
              </w:rPr>
              <w:tab/>
              <w:t>В стоимости КП учесть затраты на организацию мероприятий по охране труда и техники</w:t>
            </w:r>
          </w:p>
          <w:p w14:paraId="3697B7AA" w14:textId="77777777" w:rsidR="00086119" w:rsidRPr="004E6859" w:rsidRDefault="000D6EA1">
            <w:pPr>
              <w:pStyle w:val="TableParagraph"/>
              <w:tabs>
                <w:tab w:val="left" w:pos="2528"/>
                <w:tab w:val="left" w:pos="5193"/>
              </w:tabs>
              <w:ind w:left="294" w:right="96"/>
              <w:jc w:val="both"/>
              <w:rPr>
                <w:bCs/>
                <w:sz w:val="24"/>
                <w:szCs w:val="24"/>
              </w:rPr>
            </w:pPr>
            <w:r w:rsidRPr="004E6859">
              <w:rPr>
                <w:bCs/>
                <w:sz w:val="24"/>
                <w:szCs w:val="24"/>
              </w:rPr>
              <w:t xml:space="preserve">безопасности: устройство ограждений в местах перепада по высоте; монтаж ЗУС; обеспечение рабочего персонала СИЗ; </w:t>
            </w:r>
            <w:r w:rsidRPr="004E6859">
              <w:rPr>
                <w:bCs/>
                <w:sz w:val="24"/>
                <w:szCs w:val="24"/>
              </w:rPr>
              <w:tab/>
            </w:r>
          </w:p>
          <w:p w14:paraId="756DD6D6" w14:textId="77777777" w:rsidR="00086119" w:rsidRPr="004E6859" w:rsidRDefault="000D6EA1">
            <w:pPr>
              <w:pStyle w:val="TableParagraph"/>
              <w:spacing w:before="1"/>
              <w:ind w:left="294" w:right="387"/>
              <w:jc w:val="both"/>
              <w:rPr>
                <w:bCs/>
                <w:sz w:val="24"/>
                <w:szCs w:val="24"/>
              </w:rPr>
            </w:pPr>
            <w:r w:rsidRPr="004E6859">
              <w:rPr>
                <w:bCs/>
                <w:sz w:val="24"/>
                <w:szCs w:val="24"/>
              </w:rPr>
              <w:t>3.</w:t>
            </w:r>
            <w:r w:rsidRPr="004E6859">
              <w:rPr>
                <w:bCs/>
                <w:sz w:val="24"/>
                <w:szCs w:val="24"/>
              </w:rPr>
              <w:tab/>
              <w:t>Претендент подтверждает, что комплект документации, предоставленный Заказчиком, является достаточным для выполнения работ в полном объеме.</w:t>
            </w:r>
          </w:p>
          <w:p w14:paraId="11D7C708" w14:textId="77777777" w:rsidR="00086119" w:rsidRPr="004E6859" w:rsidRDefault="000D6EA1">
            <w:pPr>
              <w:pStyle w:val="TableParagraph"/>
              <w:spacing w:before="1"/>
              <w:ind w:left="294" w:right="387"/>
              <w:jc w:val="both"/>
              <w:rPr>
                <w:bCs/>
                <w:sz w:val="24"/>
                <w:szCs w:val="24"/>
              </w:rPr>
            </w:pPr>
            <w:r w:rsidRPr="004E6859">
              <w:rPr>
                <w:bCs/>
                <w:sz w:val="24"/>
                <w:szCs w:val="24"/>
              </w:rPr>
              <w:t>4.</w:t>
            </w:r>
            <w:r w:rsidRPr="004E6859">
              <w:rPr>
                <w:bCs/>
                <w:sz w:val="24"/>
                <w:szCs w:val="24"/>
              </w:rPr>
              <w:tab/>
              <w:t xml:space="preserve">В стоимость коммерческого предложения предусмотреть затраты на устройство </w:t>
            </w:r>
            <w:proofErr w:type="spellStart"/>
            <w:r w:rsidRPr="004E6859">
              <w:rPr>
                <w:bCs/>
                <w:sz w:val="24"/>
                <w:szCs w:val="24"/>
              </w:rPr>
              <w:t>ВЗиС</w:t>
            </w:r>
            <w:proofErr w:type="spellEnd"/>
            <w:r w:rsidRPr="004E6859">
              <w:rPr>
                <w:bCs/>
                <w:sz w:val="24"/>
                <w:szCs w:val="24"/>
              </w:rPr>
              <w:t>, электроэнергию, включая устройство временных кабельных линий, в том числе и в зоне производства работ.</w:t>
            </w:r>
          </w:p>
          <w:p w14:paraId="1DFB37FA" w14:textId="77777777" w:rsidR="00086119" w:rsidRPr="004E6859" w:rsidRDefault="000D6EA1">
            <w:pPr>
              <w:pStyle w:val="TableParagraph"/>
              <w:spacing w:before="1"/>
              <w:ind w:left="294" w:right="387"/>
              <w:jc w:val="both"/>
              <w:rPr>
                <w:bCs/>
                <w:sz w:val="24"/>
                <w:szCs w:val="24"/>
              </w:rPr>
            </w:pPr>
            <w:r w:rsidRPr="004E6859">
              <w:rPr>
                <w:bCs/>
                <w:sz w:val="24"/>
                <w:szCs w:val="24"/>
              </w:rPr>
              <w:t xml:space="preserve">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w:t>
            </w:r>
            <w:r w:rsidRPr="004E6859">
              <w:rPr>
                <w:bCs/>
                <w:sz w:val="24"/>
                <w:szCs w:val="24"/>
              </w:rPr>
              <w:lastRenderedPageBreak/>
              <w:t>работ.</w:t>
            </w:r>
          </w:p>
          <w:p w14:paraId="499F42E4" w14:textId="77777777" w:rsidR="00086119" w:rsidRPr="004E6859" w:rsidRDefault="000D6EA1">
            <w:pPr>
              <w:pStyle w:val="TableParagraph"/>
              <w:spacing w:before="1"/>
              <w:ind w:left="294" w:right="387"/>
              <w:jc w:val="both"/>
              <w:rPr>
                <w:bCs/>
                <w:sz w:val="24"/>
                <w:szCs w:val="24"/>
              </w:rPr>
            </w:pPr>
            <w:r w:rsidRPr="004E6859">
              <w:rPr>
                <w:bCs/>
                <w:sz w:val="24"/>
                <w:szCs w:val="24"/>
              </w:rPr>
              <w:t>5.</w:t>
            </w:r>
            <w:r w:rsidRPr="004E6859">
              <w:rPr>
                <w:bCs/>
                <w:sz w:val="24"/>
                <w:szCs w:val="24"/>
              </w:rPr>
              <w:tab/>
              <w:t>ТКП подрядчиков должно включать в себя все возможные затраты на выполнение Работ и стоимости Материалов в соответствии с проектной документацией, ведомостью оферты на Объект и в соответствии с действующей нормативной документацией в строительстве, в том числе возможных работ, определенно в оферте не упомянутых, но необходимых для полного сооружения Объекта, на 100% позволяющих его нормальную эксплуатацию с получением Заключения о соответствии построенного, реконструированного, отремонтированного объекта капитального строительства (ЗОС), с разработкой ППР и оформлением полного комплекта исполнительной документации со сдачей работ и исполнительной документации</w:t>
            </w:r>
            <w:r w:rsidRPr="004E6859">
              <w:rPr>
                <w:bCs/>
                <w:sz w:val="24"/>
                <w:szCs w:val="24"/>
              </w:rPr>
              <w:tab/>
              <w:t>Генподрядчику,</w:t>
            </w:r>
            <w:r w:rsidRPr="004E6859">
              <w:rPr>
                <w:bCs/>
                <w:sz w:val="24"/>
                <w:szCs w:val="24"/>
              </w:rPr>
              <w:tab/>
              <w:t>Заказчику, Эксплуатирующим   организациям   и   иным</w:t>
            </w:r>
          </w:p>
          <w:p w14:paraId="7DD61332" w14:textId="77777777" w:rsidR="00086119" w:rsidRPr="004E6859" w:rsidRDefault="000D6EA1">
            <w:pPr>
              <w:pStyle w:val="TableParagraph"/>
              <w:spacing w:before="1"/>
              <w:ind w:left="294" w:right="387"/>
              <w:jc w:val="both"/>
              <w:rPr>
                <w:bCs/>
                <w:sz w:val="24"/>
                <w:szCs w:val="24"/>
              </w:rPr>
            </w:pPr>
            <w:r w:rsidRPr="004E6859">
              <w:rPr>
                <w:bCs/>
                <w:sz w:val="24"/>
                <w:szCs w:val="24"/>
              </w:rPr>
              <w:t>организациям установленных законодательством РФ.</w:t>
            </w:r>
          </w:p>
          <w:p w14:paraId="18AB545C" w14:textId="74B2E847" w:rsidR="00086119" w:rsidRPr="004E6859" w:rsidRDefault="000D6EA1">
            <w:pPr>
              <w:pStyle w:val="TableParagraph"/>
              <w:numPr>
                <w:ilvl w:val="1"/>
                <w:numId w:val="6"/>
              </w:numPr>
              <w:spacing w:before="1"/>
              <w:ind w:right="387"/>
              <w:jc w:val="both"/>
              <w:rPr>
                <w:bCs/>
                <w:sz w:val="24"/>
                <w:szCs w:val="24"/>
              </w:rPr>
            </w:pPr>
            <w:r w:rsidRPr="004E6859">
              <w:rPr>
                <w:bCs/>
                <w:sz w:val="24"/>
                <w:szCs w:val="24"/>
              </w:rPr>
              <w:t>В КП должны быть учтены работы, которые указаны в рабочей документации или в действующих нормативных актах, но не вошедшие в спецификацию оборудования</w:t>
            </w:r>
            <w:r w:rsidR="006B2DA0" w:rsidRPr="004E6859">
              <w:rPr>
                <w:bCs/>
                <w:sz w:val="24"/>
                <w:szCs w:val="24"/>
              </w:rPr>
              <w:t xml:space="preserve">. </w:t>
            </w:r>
          </w:p>
        </w:tc>
      </w:tr>
      <w:tr w:rsidR="00086119" w:rsidRPr="004E6859" w14:paraId="3A3AF5A9" w14:textId="77777777" w:rsidTr="00673A07">
        <w:tblPrEx>
          <w:jc w:val="center"/>
          <w:tblInd w:w="0" w:type="dxa"/>
        </w:tblPrEx>
        <w:trPr>
          <w:trHeight w:val="1709"/>
          <w:jc w:val="center"/>
        </w:trPr>
        <w:tc>
          <w:tcPr>
            <w:tcW w:w="992" w:type="dxa"/>
            <w:vAlign w:val="center"/>
          </w:tcPr>
          <w:p w14:paraId="6CEFA47F" w14:textId="77777777" w:rsidR="00086119" w:rsidRPr="004E6859" w:rsidRDefault="000D6EA1">
            <w:pPr>
              <w:pStyle w:val="TableParagraph"/>
              <w:ind w:left="0"/>
              <w:jc w:val="center"/>
              <w:rPr>
                <w:bCs/>
              </w:rPr>
            </w:pPr>
            <w:r w:rsidRPr="004E6859">
              <w:rPr>
                <w:spacing w:val="-5"/>
              </w:rPr>
              <w:lastRenderedPageBreak/>
              <w:t>13.</w:t>
            </w:r>
          </w:p>
        </w:tc>
        <w:tc>
          <w:tcPr>
            <w:tcW w:w="2269" w:type="dxa"/>
          </w:tcPr>
          <w:p w14:paraId="4086888F" w14:textId="77777777" w:rsidR="00086119" w:rsidRPr="004E6859" w:rsidRDefault="000D6EA1">
            <w:pPr>
              <w:pStyle w:val="TableParagraph"/>
              <w:spacing w:before="275"/>
              <w:ind w:left="0" w:right="696"/>
            </w:pPr>
            <w:r w:rsidRPr="004E6859">
              <w:t>Требования</w:t>
            </w:r>
            <w:r w:rsidRPr="004E6859">
              <w:rPr>
                <w:spacing w:val="-15"/>
              </w:rPr>
              <w:t xml:space="preserve"> </w:t>
            </w:r>
            <w:r w:rsidRPr="004E6859">
              <w:t xml:space="preserve">по </w:t>
            </w:r>
            <w:r w:rsidRPr="004E6859">
              <w:rPr>
                <w:spacing w:val="-2"/>
              </w:rPr>
              <w:t>банковской</w:t>
            </w:r>
          </w:p>
          <w:p w14:paraId="0431A980" w14:textId="77777777" w:rsidR="00086119" w:rsidRPr="004E6859" w:rsidRDefault="000D6EA1">
            <w:pPr>
              <w:pStyle w:val="TableParagraph"/>
              <w:ind w:left="0"/>
              <w:rPr>
                <w:bCs/>
              </w:rPr>
            </w:pPr>
            <w:r w:rsidRPr="004E6859">
              <w:t>гарантии</w:t>
            </w:r>
            <w:r w:rsidRPr="004E6859">
              <w:rPr>
                <w:spacing w:val="-2"/>
              </w:rPr>
              <w:t xml:space="preserve"> </w:t>
            </w:r>
            <w:r w:rsidRPr="004E6859">
              <w:rPr>
                <w:spacing w:val="-4"/>
              </w:rPr>
              <w:t>(БГ)</w:t>
            </w:r>
          </w:p>
        </w:tc>
        <w:tc>
          <w:tcPr>
            <w:tcW w:w="8079" w:type="dxa"/>
            <w:vAlign w:val="center"/>
          </w:tcPr>
          <w:p w14:paraId="004034EC" w14:textId="77777777" w:rsidR="00086119" w:rsidRPr="004E6859" w:rsidRDefault="000D6EA1">
            <w:pPr>
              <w:pStyle w:val="TableParagraph"/>
              <w:tabs>
                <w:tab w:val="left" w:pos="143"/>
              </w:tabs>
              <w:spacing w:before="1"/>
              <w:ind w:left="143"/>
              <w:jc w:val="both"/>
              <w:rPr>
                <w:bCs/>
                <w:sz w:val="24"/>
                <w:szCs w:val="24"/>
              </w:rPr>
            </w:pPr>
            <w:r w:rsidRPr="004E6859">
              <w:rPr>
                <w:b/>
                <w:sz w:val="24"/>
                <w:szCs w:val="24"/>
              </w:rPr>
              <w:t>БГ необходима при запрошенном авансировании более 10 млн. руб. Обслуживание БГ необходимо учесть в стоимости КП из расчета графика финансирования. Банк предоставивший БГ должен находиться в ТОП-20.</w:t>
            </w:r>
          </w:p>
        </w:tc>
      </w:tr>
      <w:tr w:rsidR="00086119" w:rsidRPr="004E6859" w14:paraId="55E8D346" w14:textId="77777777" w:rsidTr="00673A07">
        <w:tblPrEx>
          <w:jc w:val="center"/>
          <w:tblInd w:w="0" w:type="dxa"/>
        </w:tblPrEx>
        <w:trPr>
          <w:trHeight w:val="1709"/>
          <w:jc w:val="center"/>
        </w:trPr>
        <w:tc>
          <w:tcPr>
            <w:tcW w:w="992" w:type="dxa"/>
            <w:vAlign w:val="center"/>
          </w:tcPr>
          <w:p w14:paraId="02EF2985" w14:textId="77777777" w:rsidR="00086119" w:rsidRPr="004E6859" w:rsidRDefault="000D6EA1">
            <w:pPr>
              <w:pStyle w:val="TableParagraph"/>
              <w:ind w:left="0"/>
              <w:jc w:val="center"/>
              <w:rPr>
                <w:spacing w:val="-5"/>
              </w:rPr>
            </w:pPr>
            <w:r w:rsidRPr="004E6859">
              <w:rPr>
                <w:lang w:val="en-US"/>
              </w:rPr>
              <w:t>1</w:t>
            </w:r>
            <w:r w:rsidRPr="004E6859">
              <w:t>4.</w:t>
            </w:r>
          </w:p>
        </w:tc>
        <w:tc>
          <w:tcPr>
            <w:tcW w:w="2269" w:type="dxa"/>
            <w:vAlign w:val="center"/>
          </w:tcPr>
          <w:p w14:paraId="2C187C01" w14:textId="77777777" w:rsidR="00086119" w:rsidRPr="004E6859" w:rsidRDefault="000D6EA1">
            <w:pPr>
              <w:pStyle w:val="TableParagraph"/>
              <w:spacing w:before="275"/>
              <w:ind w:left="107" w:right="696"/>
            </w:pPr>
            <w:r w:rsidRPr="004E6859">
              <w:t>Дополнительные сведения и прочие затраты, учтенные в коммерческом предложении</w:t>
            </w:r>
          </w:p>
        </w:tc>
        <w:tc>
          <w:tcPr>
            <w:tcW w:w="8079" w:type="dxa"/>
          </w:tcPr>
          <w:p w14:paraId="4259FE0B" w14:textId="77777777" w:rsidR="00086119" w:rsidRPr="004E6859" w:rsidRDefault="000D6EA1" w:rsidP="004938D8">
            <w:pPr>
              <w:tabs>
                <w:tab w:val="left" w:pos="312"/>
              </w:tabs>
              <w:ind w:left="28"/>
              <w:jc w:val="both"/>
            </w:pPr>
            <w:r w:rsidRPr="004E6859">
              <w:t>Необходимо учесть и указать следующие пункты:</w:t>
            </w:r>
          </w:p>
          <w:p w14:paraId="1173C803" w14:textId="77777777" w:rsidR="00086119" w:rsidRPr="004E6859" w:rsidRDefault="000D6EA1" w:rsidP="004938D8">
            <w:pPr>
              <w:pStyle w:val="aff0"/>
              <w:widowControl/>
              <w:numPr>
                <w:ilvl w:val="0"/>
                <w:numId w:val="9"/>
              </w:numPr>
              <w:tabs>
                <w:tab w:val="left" w:pos="312"/>
                <w:tab w:val="left" w:pos="454"/>
              </w:tabs>
              <w:autoSpaceDE/>
              <w:autoSpaceDN/>
              <w:ind w:left="306" w:firstLine="0"/>
              <w:jc w:val="both"/>
            </w:pPr>
            <w:r w:rsidRPr="004E6859">
              <w:t>Авансирование (при необходимости), %</w:t>
            </w:r>
          </w:p>
          <w:p w14:paraId="21CCD0AA" w14:textId="77777777" w:rsidR="00086119" w:rsidRPr="004E6859" w:rsidRDefault="000D6EA1" w:rsidP="004938D8">
            <w:pPr>
              <w:pStyle w:val="aff0"/>
              <w:widowControl/>
              <w:numPr>
                <w:ilvl w:val="0"/>
                <w:numId w:val="9"/>
              </w:numPr>
              <w:tabs>
                <w:tab w:val="left" w:pos="312"/>
                <w:tab w:val="left" w:pos="454"/>
              </w:tabs>
              <w:autoSpaceDE/>
              <w:autoSpaceDN/>
              <w:ind w:left="306" w:firstLine="0"/>
              <w:jc w:val="both"/>
            </w:pPr>
            <w:r w:rsidRPr="004E6859">
              <w:t>Необходимый период на изготовление систем (комплекс работ) от даты получения аванса до начала монтажа.</w:t>
            </w:r>
          </w:p>
          <w:p w14:paraId="496DDEBA" w14:textId="3A618EBF" w:rsidR="00086119" w:rsidRPr="004E6859" w:rsidRDefault="000D6EA1" w:rsidP="004938D8">
            <w:pPr>
              <w:pStyle w:val="aff0"/>
              <w:widowControl/>
              <w:numPr>
                <w:ilvl w:val="0"/>
                <w:numId w:val="9"/>
              </w:numPr>
              <w:tabs>
                <w:tab w:val="left" w:pos="312"/>
                <w:tab w:val="left" w:pos="454"/>
              </w:tabs>
              <w:autoSpaceDE/>
              <w:autoSpaceDN/>
              <w:ind w:left="306" w:firstLine="0"/>
              <w:jc w:val="both"/>
            </w:pPr>
            <w:r w:rsidRPr="004E6859">
              <w:t>Срок исполнения предмета тендера, к</w:t>
            </w:r>
            <w:r w:rsidR="00A55CE1" w:rsidRPr="004E6859">
              <w:t>а</w:t>
            </w:r>
            <w:r w:rsidRPr="004E6859">
              <w:t>л.</w:t>
            </w:r>
            <w:r w:rsidR="00A55CE1" w:rsidRPr="004E6859">
              <w:t xml:space="preserve"> </w:t>
            </w:r>
            <w:r w:rsidRPr="004E6859">
              <w:t>дней/мес.</w:t>
            </w:r>
            <w:proofErr w:type="gramStart"/>
            <w:r w:rsidRPr="004E6859">
              <w:t>,  от</w:t>
            </w:r>
            <w:proofErr w:type="gramEnd"/>
            <w:r w:rsidRPr="004E6859">
              <w:t xml:space="preserve"> начала работ до завершения полного комплекса работ и передачи </w:t>
            </w:r>
            <w:r w:rsidR="00A55CE1" w:rsidRPr="004E6859">
              <w:t>З</w:t>
            </w:r>
            <w:r w:rsidRPr="004E6859">
              <w:t>аказчику.</w:t>
            </w:r>
          </w:p>
          <w:p w14:paraId="17065EAA" w14:textId="77777777" w:rsidR="00086119" w:rsidRPr="004E6859" w:rsidRDefault="000D6EA1" w:rsidP="004938D8">
            <w:pPr>
              <w:pStyle w:val="aff0"/>
              <w:widowControl/>
              <w:numPr>
                <w:ilvl w:val="0"/>
                <w:numId w:val="9"/>
              </w:numPr>
              <w:tabs>
                <w:tab w:val="left" w:pos="312"/>
                <w:tab w:val="left" w:pos="454"/>
              </w:tabs>
              <w:autoSpaceDE/>
              <w:autoSpaceDN/>
              <w:ind w:left="306" w:firstLine="0"/>
              <w:jc w:val="both"/>
            </w:pPr>
            <w:r w:rsidRPr="004E6859">
              <w:t>Гарантийный срок, лет.</w:t>
            </w:r>
          </w:p>
          <w:p w14:paraId="6A6A521B" w14:textId="77777777" w:rsidR="00086119" w:rsidRPr="004E6859" w:rsidRDefault="000D6EA1" w:rsidP="004938D8">
            <w:pPr>
              <w:pStyle w:val="aff0"/>
              <w:widowControl/>
              <w:numPr>
                <w:ilvl w:val="0"/>
                <w:numId w:val="9"/>
              </w:numPr>
              <w:tabs>
                <w:tab w:val="left" w:pos="312"/>
                <w:tab w:val="left" w:pos="454"/>
              </w:tabs>
              <w:autoSpaceDE/>
              <w:autoSpaceDN/>
              <w:ind w:left="306" w:firstLine="0"/>
              <w:jc w:val="both"/>
            </w:pPr>
            <w:r w:rsidRPr="004E6859">
              <w:t>Готовность к типовому договору, да/нет</w:t>
            </w:r>
          </w:p>
          <w:p w14:paraId="0BDCD86A" w14:textId="77777777" w:rsidR="00086119" w:rsidRPr="004E6859" w:rsidRDefault="000D6EA1" w:rsidP="004938D8">
            <w:pPr>
              <w:pStyle w:val="aff0"/>
              <w:widowControl/>
              <w:numPr>
                <w:ilvl w:val="0"/>
                <w:numId w:val="9"/>
              </w:numPr>
              <w:tabs>
                <w:tab w:val="left" w:pos="312"/>
                <w:tab w:val="left" w:pos="454"/>
              </w:tabs>
              <w:autoSpaceDE/>
              <w:autoSpaceDN/>
              <w:ind w:left="306" w:firstLine="0"/>
              <w:jc w:val="both"/>
            </w:pPr>
            <w:r w:rsidRPr="004E6859">
              <w:t>Численность работающих всего/ планируемая для выполнения предмета тендера, чел.</w:t>
            </w:r>
          </w:p>
          <w:p w14:paraId="3266FEA0" w14:textId="77777777" w:rsidR="00086119" w:rsidRPr="004E6859" w:rsidRDefault="000D6EA1" w:rsidP="004938D8">
            <w:pPr>
              <w:pStyle w:val="aff0"/>
              <w:widowControl/>
              <w:numPr>
                <w:ilvl w:val="0"/>
                <w:numId w:val="9"/>
              </w:numPr>
              <w:tabs>
                <w:tab w:val="left" w:pos="312"/>
                <w:tab w:val="left" w:pos="454"/>
              </w:tabs>
              <w:autoSpaceDE/>
              <w:autoSpaceDN/>
              <w:ind w:left="306" w:firstLine="0"/>
              <w:jc w:val="both"/>
            </w:pPr>
            <w:r w:rsidRPr="004E6859">
              <w:t>Наличие СРО и на какую сумму, да/нет, руб.</w:t>
            </w:r>
          </w:p>
          <w:p w14:paraId="344308BB" w14:textId="77777777" w:rsidR="00086119" w:rsidRPr="004E6859" w:rsidRDefault="000D6EA1" w:rsidP="004938D8">
            <w:pPr>
              <w:pStyle w:val="aff0"/>
              <w:widowControl/>
              <w:numPr>
                <w:ilvl w:val="0"/>
                <w:numId w:val="9"/>
              </w:numPr>
              <w:tabs>
                <w:tab w:val="left" w:pos="312"/>
                <w:tab w:val="left" w:pos="454"/>
                <w:tab w:val="left" w:pos="595"/>
              </w:tabs>
              <w:autoSpaceDE/>
              <w:autoSpaceDN/>
              <w:ind w:left="306" w:firstLine="0"/>
              <w:jc w:val="both"/>
            </w:pPr>
            <w:r w:rsidRPr="004E6859">
              <w:t>Последующие субподрядные организации запрещены.</w:t>
            </w:r>
          </w:p>
          <w:p w14:paraId="728742BA" w14:textId="6B1470E8" w:rsidR="006F3D17" w:rsidRPr="004E6859" w:rsidRDefault="00015CCE" w:rsidP="004938D8">
            <w:pPr>
              <w:tabs>
                <w:tab w:val="left" w:pos="312"/>
              </w:tabs>
              <w:ind w:left="28"/>
              <w:jc w:val="both"/>
            </w:pPr>
            <w:r w:rsidRPr="004E6859">
              <w:t xml:space="preserve">     </w:t>
            </w:r>
            <w:r w:rsidR="006F3D17" w:rsidRPr="004E6859">
              <w:t>9. Опыт реализации подобных видов работ за последние 3 года с указанием стоимости контракта (указать не менее 3 ключевых объектов и их заказчиков)</w:t>
            </w:r>
            <w:r w:rsidRPr="004E6859">
              <w:t>.</w:t>
            </w:r>
          </w:p>
          <w:p w14:paraId="0AB2C827" w14:textId="4BF4E900" w:rsidR="00086119" w:rsidRPr="004E6859" w:rsidRDefault="006F3D17" w:rsidP="006F3D17">
            <w:pPr>
              <w:tabs>
                <w:tab w:val="left" w:pos="312"/>
              </w:tabs>
              <w:ind w:left="28" w:firstLine="142"/>
              <w:jc w:val="both"/>
            </w:pPr>
            <w:r w:rsidRPr="004E6859">
              <w:t>10.</w:t>
            </w:r>
            <w:r w:rsidRPr="004E6859">
              <w:tab/>
            </w:r>
            <w:r w:rsidR="000D6EA1" w:rsidRPr="004E6859">
              <w:t>ТКП подрядчиков должно включать в себя все возможные стоимости Работ в соответствии с проектной и рабочей документацией и ведомостью оферты на Объект и со строительными нормами и правилами, в том числе возможных работ, определенно в оферте не упомянутых, но необходимых для полного выполнения работ, на 100% позволяющих его нормальную эксплуатацию с получением Заключения о соответствии построенного, реконструированного, отремонтированного объекта капитального строительства (ЗОС), с  оформлением полного комплекта исполнительной документации в т.ч. требованиям технических регламентов и проектной документации, выдаваемого органом, уполномоченным на осуществление государственного строительного надзора, сдача работ и исполнительной документации Генподрядчику, Заказчику, эксплуатирующим организациям и иным организациям установленные законодательствами РФ</w:t>
            </w:r>
          </w:p>
          <w:p w14:paraId="07B527F5" w14:textId="7E21FD9D" w:rsidR="00086119" w:rsidRPr="004E6859" w:rsidRDefault="00072C94" w:rsidP="00072C94">
            <w:pPr>
              <w:tabs>
                <w:tab w:val="left" w:pos="589"/>
              </w:tabs>
              <w:ind w:left="289" w:hanging="284"/>
              <w:jc w:val="both"/>
            </w:pPr>
            <w:r w:rsidRPr="004E6859">
              <w:t>11.</w:t>
            </w:r>
            <w:r w:rsidR="000D6EA1" w:rsidRPr="004E6859">
              <w:t xml:space="preserve">В стоимости коммерческого предложения Подрядчик должен предусмотреть затраты на все сопутствующие, вспомогательные и подготовительные работы: затраты на установку, монтаж, использование подъёмных машин и механизмов, технологические крепежные элементы и </w:t>
            </w:r>
            <w:r w:rsidR="000D6EA1" w:rsidRPr="004E6859">
              <w:lastRenderedPageBreak/>
              <w:t>детали, автотранспорт, подъемно-транспортные механизмы, уборку по окончании работ, затраты на электроэнергию, водоснабжение, затраты на оформление всей необходимой исходно-разрешительной документации и т.п, ведение специальных журналов Генподрядчика согласно действующего законодательства, в стоимость КП должны входить все необходимые согласования и прочие сопутствующие расходы, необходимые для качественного и своевременного выполнения работ.</w:t>
            </w:r>
          </w:p>
          <w:p w14:paraId="4BCAA6CA" w14:textId="77777777" w:rsidR="00086119" w:rsidRPr="004E6859" w:rsidRDefault="000D6EA1" w:rsidP="00072C94">
            <w:pPr>
              <w:pStyle w:val="aff0"/>
              <w:widowControl/>
              <w:numPr>
                <w:ilvl w:val="0"/>
                <w:numId w:val="7"/>
              </w:numPr>
              <w:tabs>
                <w:tab w:val="left" w:pos="589"/>
              </w:tabs>
              <w:autoSpaceDE/>
              <w:autoSpaceDN/>
              <w:ind w:left="289" w:hanging="284"/>
              <w:jc w:val="both"/>
            </w:pPr>
            <w:r w:rsidRPr="004E6859">
              <w:t>До представления коммерческого предложения Подрядчик изучает представленную рабочую документацию, производит контрольный пересчёт объёмов работ и учитывает в цене предложения все основные и вспомогательные работы.</w:t>
            </w:r>
          </w:p>
          <w:p w14:paraId="386D637B" w14:textId="77777777" w:rsidR="00086119" w:rsidRPr="004E6859" w:rsidRDefault="000D6EA1" w:rsidP="00072C94">
            <w:pPr>
              <w:pStyle w:val="aff0"/>
              <w:widowControl/>
              <w:numPr>
                <w:ilvl w:val="0"/>
                <w:numId w:val="7"/>
              </w:numPr>
              <w:tabs>
                <w:tab w:val="left" w:pos="589"/>
              </w:tabs>
              <w:autoSpaceDE/>
              <w:autoSpaceDN/>
              <w:ind w:left="289" w:hanging="284"/>
              <w:jc w:val="both"/>
            </w:pPr>
            <w:r w:rsidRPr="004E6859">
              <w:t>Подрядчик обеспечивает выполнение работ в соответствии с требованиями ОТ и ТБ. Весь инвентарь необходимый для выполнения требований ОТ и ТБ являются затратной частью Подрядчика.</w:t>
            </w:r>
          </w:p>
          <w:p w14:paraId="578E4631" w14:textId="77777777" w:rsidR="00086119" w:rsidRPr="004E6859" w:rsidRDefault="000D6EA1" w:rsidP="00072C94">
            <w:pPr>
              <w:pStyle w:val="aff0"/>
              <w:widowControl/>
              <w:numPr>
                <w:ilvl w:val="0"/>
                <w:numId w:val="7"/>
              </w:numPr>
              <w:tabs>
                <w:tab w:val="left" w:pos="589"/>
              </w:tabs>
              <w:autoSpaceDE/>
              <w:autoSpaceDN/>
              <w:ind w:left="289" w:hanging="284"/>
              <w:jc w:val="both"/>
            </w:pPr>
            <w:r w:rsidRPr="004E6859">
              <w:t>В стоимости коммерческого предложения предусмотреть затраты на вывоз и утилизацию строительных отходов с предоставлением талонов об утилизации.</w:t>
            </w:r>
          </w:p>
          <w:p w14:paraId="08279DD8" w14:textId="77777777" w:rsidR="00086119" w:rsidRPr="004E6859" w:rsidRDefault="000D6EA1" w:rsidP="00072C94">
            <w:pPr>
              <w:pStyle w:val="aff0"/>
              <w:widowControl/>
              <w:numPr>
                <w:ilvl w:val="0"/>
                <w:numId w:val="7"/>
              </w:numPr>
              <w:tabs>
                <w:tab w:val="left" w:pos="589"/>
              </w:tabs>
              <w:autoSpaceDE/>
              <w:autoSpaceDN/>
              <w:ind w:left="289" w:hanging="284"/>
              <w:jc w:val="both"/>
            </w:pPr>
            <w:r w:rsidRPr="004E6859">
              <w:t xml:space="preserve"> Стоимость работ, указанная в КП подрядчика, является твёрдой, не подлежит пересмотру.</w:t>
            </w:r>
          </w:p>
          <w:p w14:paraId="72DF2B5A" w14:textId="77777777" w:rsidR="00086119" w:rsidRPr="004E6859" w:rsidRDefault="000D6EA1" w:rsidP="00072C94">
            <w:pPr>
              <w:pStyle w:val="aff0"/>
              <w:widowControl/>
              <w:numPr>
                <w:ilvl w:val="0"/>
                <w:numId w:val="7"/>
              </w:numPr>
              <w:tabs>
                <w:tab w:val="left" w:pos="589"/>
              </w:tabs>
              <w:autoSpaceDE/>
              <w:autoSpaceDN/>
              <w:ind w:left="289" w:hanging="284"/>
              <w:jc w:val="both"/>
            </w:pPr>
            <w:r w:rsidRPr="004E6859">
              <w:t>Предложения Подрядчика по изменению проектных решений принимаются без увеличения договорной цены, и не в ущерб качеству выполняемых работ, сроков их выполнения и гарантийных сроков. Работы по корректировке проекта и согласованию изменений в проекте выполняются силами и за счет Подрядчика.</w:t>
            </w:r>
          </w:p>
          <w:p w14:paraId="768F0B43" w14:textId="77777777" w:rsidR="00086119" w:rsidRPr="004E6859" w:rsidRDefault="000D6EA1" w:rsidP="00072C94">
            <w:pPr>
              <w:pStyle w:val="aff0"/>
              <w:tabs>
                <w:tab w:val="left" w:pos="312"/>
              </w:tabs>
              <w:ind w:left="289" w:firstLineChars="150" w:firstLine="360"/>
              <w:jc w:val="both"/>
            </w:pPr>
            <w:r w:rsidRPr="004E6859">
              <w:t>16. Предложения Подрядчика по изменению проектных решений принимаются без увеличения договорной цены после согласования с Генподрядчиком и не в ущерб качеству выполняемых работ, сроков их выполнения и гарантийных сроков. Работы по корректировке проекта и согласованию изменений в проекте выполняются силами и за счет Подрядчика.</w:t>
            </w:r>
          </w:p>
          <w:p w14:paraId="68AFF502" w14:textId="77777777" w:rsidR="00086119" w:rsidRPr="004E6859" w:rsidRDefault="000D6EA1">
            <w:pPr>
              <w:tabs>
                <w:tab w:val="left" w:pos="312"/>
              </w:tabs>
              <w:jc w:val="both"/>
            </w:pPr>
            <w:r w:rsidRPr="004E6859">
              <w:t xml:space="preserve">       17. Замена оборудования, материалов, указанных в рабочей документации по предложению подрядчика возможна по согласованию с Генподрядом не в ущерб качеству выполняемых работ, сроков их выполнения и гарантийных сроков. Изменение сроков производства работ согласовывается сторонами и оформляется подписанием дополнительного соглашения.</w:t>
            </w:r>
          </w:p>
          <w:p w14:paraId="41574EAE" w14:textId="77777777" w:rsidR="00086119" w:rsidRPr="004E6859" w:rsidRDefault="000D6EA1">
            <w:pPr>
              <w:tabs>
                <w:tab w:val="left" w:pos="142"/>
              </w:tabs>
              <w:jc w:val="both"/>
            </w:pPr>
            <w:r w:rsidRPr="004E6859">
              <w:t xml:space="preserve">      18. 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 включая НДС от полной стоимости работ, указанной в справке о стоимости выполненных работ и затрат (далее – «Справка по форме КС-3»). 50% (пятьдесят процентов) суммы гарантийного удержания выплачиваются Подрядчику после получения Актов о полном завершении работ по Договору. Выплата оставшихся 50% (пятьдесят процентов) суммы гарантийного удержания Подрядчику производится через 6 (шесть) месяцев после получения Актов о полном завершении работ по Договору. </w:t>
            </w:r>
          </w:p>
          <w:p w14:paraId="4D7233D7" w14:textId="77777777" w:rsidR="00086119" w:rsidRPr="004E6859" w:rsidRDefault="000D6EA1">
            <w:pPr>
              <w:tabs>
                <w:tab w:val="left" w:pos="142"/>
              </w:tabs>
              <w:ind w:firstLineChars="150" w:firstLine="360"/>
              <w:jc w:val="both"/>
            </w:pPr>
            <w:r w:rsidRPr="004E6859">
              <w:t>19.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w:t>
            </w:r>
            <w:proofErr w:type="spellStart"/>
            <w:r w:rsidRPr="004E6859">
              <w:t>СтройКонтроль</w:t>
            </w:r>
            <w:proofErr w:type="spellEnd"/>
            <w:r w:rsidRPr="004E6859">
              <w:t xml:space="preserve">» с фиксированной ежемесячной стоимостью 300 000 (триста тысяч) рублей (указать, если стоимость работ по Договору подряда более 2 млрд. руб.), 250 000 (двести пятьдесят тысяч) рублей (указать, если стоимость работ по Договору подряда от 1 млрд. до 2 млрд. руб.) 200 000 (двести тысяч) рублей (указать, если стоимость работ по Договору подряда от 100 млн. до 1 млрд. руб.), 80 000 (восемьдесят тысяч) рублей (указать, если стоимость работ по Договору подряда от 1 млн. до 100 млн. руб.), в т.ч. НДС-5%, на весь срок </w:t>
            </w:r>
            <w:r w:rsidRPr="004E6859">
              <w:lastRenderedPageBreak/>
              <w:t>действия Договора, а Генподрядчик обязуется содействовать в заключении этого договора в целях ведения Подрядчиком работ по выявленным нарушениям и дефектам, иных условий Договора,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 (в т.ч. в выходные и праздничные дни).</w:t>
            </w:r>
          </w:p>
          <w:p w14:paraId="313B95A6" w14:textId="77777777" w:rsidR="00086119" w:rsidRPr="004E6859" w:rsidRDefault="00086119">
            <w:pPr>
              <w:pStyle w:val="aff0"/>
              <w:widowControl/>
              <w:tabs>
                <w:tab w:val="left" w:pos="589"/>
              </w:tabs>
              <w:autoSpaceDE/>
              <w:autoSpaceDN/>
              <w:ind w:left="0" w:firstLineChars="200" w:firstLine="480"/>
              <w:jc w:val="both"/>
            </w:pPr>
          </w:p>
        </w:tc>
      </w:tr>
    </w:tbl>
    <w:p w14:paraId="5FFE19B1" w14:textId="77777777" w:rsidR="00086119" w:rsidRPr="004E6859" w:rsidRDefault="00086119">
      <w:pPr>
        <w:spacing w:line="276" w:lineRule="auto"/>
        <w:jc w:val="right"/>
        <w:rPr>
          <w:rFonts w:ascii="Times" w:hAnsi="Times"/>
          <w:sz w:val="22"/>
          <w:szCs w:val="22"/>
        </w:rPr>
      </w:pPr>
    </w:p>
    <w:tbl>
      <w:tblPr>
        <w:tblW w:w="0" w:type="auto"/>
        <w:tblInd w:w="108" w:type="dxa"/>
        <w:tblLook w:val="04A0" w:firstRow="1" w:lastRow="0" w:firstColumn="1" w:lastColumn="0" w:noHBand="0" w:noVBand="1"/>
      </w:tblPr>
      <w:tblGrid>
        <w:gridCol w:w="4934"/>
        <w:gridCol w:w="4879"/>
      </w:tblGrid>
      <w:tr w:rsidR="00231D85" w:rsidRPr="004E6859" w14:paraId="21BF2E54" w14:textId="77777777" w:rsidTr="00E84ECF">
        <w:tc>
          <w:tcPr>
            <w:tcW w:w="9813" w:type="dxa"/>
            <w:gridSpan w:val="2"/>
            <w:vAlign w:val="center"/>
          </w:tcPr>
          <w:p w14:paraId="223E3FD7" w14:textId="77777777" w:rsidR="00231D85" w:rsidRPr="004E6859" w:rsidRDefault="00231D85">
            <w:pPr>
              <w:suppressAutoHyphens/>
              <w:rPr>
                <w:b/>
                <w:sz w:val="22"/>
                <w:szCs w:val="22"/>
                <w:lang w:eastAsia="ar-SA"/>
              </w:rPr>
            </w:pPr>
          </w:p>
          <w:p w14:paraId="4923D0E7" w14:textId="77777777" w:rsidR="00231D85" w:rsidRDefault="00231D85">
            <w:pPr>
              <w:suppressAutoHyphens/>
              <w:rPr>
                <w:b/>
                <w:sz w:val="22"/>
                <w:szCs w:val="22"/>
                <w:lang w:eastAsia="ar-SA"/>
              </w:rPr>
            </w:pPr>
          </w:p>
          <w:p w14:paraId="7E1217CA" w14:textId="77777777" w:rsidR="00231D85" w:rsidRPr="00231D85" w:rsidRDefault="00231D85" w:rsidP="00231D85">
            <w:pPr>
              <w:tabs>
                <w:tab w:val="left" w:pos="1020"/>
                <w:tab w:val="left" w:pos="1080"/>
              </w:tabs>
              <w:suppressAutoHyphens/>
              <w:rPr>
                <w:sz w:val="22"/>
                <w:szCs w:val="22"/>
                <w:lang w:eastAsia="ar-SA"/>
              </w:rPr>
            </w:pPr>
            <w:r w:rsidRPr="00231D85">
              <w:rPr>
                <w:sz w:val="22"/>
                <w:szCs w:val="22"/>
                <w:lang w:eastAsia="ar-SA"/>
              </w:rPr>
              <w:t xml:space="preserve">Генеральный директор </w:t>
            </w:r>
          </w:p>
          <w:p w14:paraId="5449794C" w14:textId="01EFA805" w:rsidR="00231D85" w:rsidRPr="004E6859" w:rsidRDefault="00231D85" w:rsidP="00231D85">
            <w:pPr>
              <w:tabs>
                <w:tab w:val="left" w:pos="1020"/>
                <w:tab w:val="left" w:pos="1080"/>
              </w:tabs>
              <w:suppressAutoHyphens/>
              <w:rPr>
                <w:sz w:val="22"/>
                <w:szCs w:val="22"/>
                <w:lang w:eastAsia="ar-SA"/>
              </w:rPr>
            </w:pPr>
            <w:r w:rsidRPr="00231D85">
              <w:rPr>
                <w:sz w:val="22"/>
                <w:szCs w:val="22"/>
                <w:lang w:eastAsia="ar-SA"/>
              </w:rPr>
              <w:t>ООО «</w:t>
            </w:r>
            <w:proofErr w:type="spellStart"/>
            <w:proofErr w:type="gramStart"/>
            <w:r w:rsidRPr="00231D85">
              <w:rPr>
                <w:sz w:val="22"/>
                <w:szCs w:val="22"/>
                <w:lang w:eastAsia="ar-SA"/>
              </w:rPr>
              <w:t>ОблСтройИнвест</w:t>
            </w:r>
            <w:proofErr w:type="spellEnd"/>
            <w:r w:rsidRPr="00231D85">
              <w:rPr>
                <w:sz w:val="22"/>
                <w:szCs w:val="22"/>
                <w:lang w:eastAsia="ar-SA"/>
              </w:rPr>
              <w:t>»</w:t>
            </w:r>
            <w:r w:rsidRPr="004E6859">
              <w:rPr>
                <w:sz w:val="22"/>
                <w:szCs w:val="22"/>
                <w:lang w:eastAsia="ar-SA"/>
              </w:rPr>
              <w:t xml:space="preserve"> </w:t>
            </w:r>
            <w:r>
              <w:rPr>
                <w:sz w:val="22"/>
                <w:szCs w:val="22"/>
                <w:lang w:eastAsia="ar-SA"/>
              </w:rPr>
              <w:t xml:space="preserve">  </w:t>
            </w:r>
            <w:proofErr w:type="gramEnd"/>
            <w:r>
              <w:rPr>
                <w:sz w:val="22"/>
                <w:szCs w:val="22"/>
                <w:lang w:eastAsia="ar-SA"/>
              </w:rPr>
              <w:t xml:space="preserve">        </w:t>
            </w:r>
            <w:r w:rsidRPr="004E6859">
              <w:rPr>
                <w:sz w:val="22"/>
                <w:szCs w:val="22"/>
                <w:lang w:eastAsia="ar-SA"/>
              </w:rPr>
              <w:t>_____________________</w:t>
            </w:r>
            <w:r>
              <w:rPr>
                <w:sz w:val="22"/>
                <w:szCs w:val="22"/>
                <w:lang w:eastAsia="ar-SA"/>
              </w:rPr>
              <w:t xml:space="preserve">                            </w:t>
            </w:r>
            <w:r w:rsidRPr="004E6859">
              <w:rPr>
                <w:sz w:val="22"/>
                <w:szCs w:val="22"/>
                <w:lang w:eastAsia="ar-SA"/>
              </w:rPr>
              <w:t xml:space="preserve">/ В.Б. </w:t>
            </w:r>
            <w:proofErr w:type="spellStart"/>
            <w:r w:rsidRPr="004E6859">
              <w:rPr>
                <w:sz w:val="22"/>
                <w:szCs w:val="22"/>
                <w:lang w:eastAsia="ar-SA"/>
              </w:rPr>
              <w:t>Волхонский</w:t>
            </w:r>
            <w:proofErr w:type="spellEnd"/>
            <w:r>
              <w:rPr>
                <w:sz w:val="22"/>
                <w:szCs w:val="22"/>
                <w:lang w:eastAsia="ar-SA"/>
              </w:rPr>
              <w:t>/</w:t>
            </w:r>
          </w:p>
        </w:tc>
      </w:tr>
      <w:tr w:rsidR="00086119" w14:paraId="5F1758CC" w14:textId="77777777" w:rsidTr="00231D85">
        <w:tc>
          <w:tcPr>
            <w:tcW w:w="4934" w:type="dxa"/>
            <w:vAlign w:val="center"/>
          </w:tcPr>
          <w:p w14:paraId="2EDE502F" w14:textId="77777777" w:rsidR="00086119" w:rsidRPr="004E6859" w:rsidRDefault="00086119">
            <w:pPr>
              <w:tabs>
                <w:tab w:val="left" w:pos="1020"/>
                <w:tab w:val="left" w:pos="1080"/>
              </w:tabs>
              <w:suppressAutoHyphens/>
              <w:rPr>
                <w:sz w:val="22"/>
                <w:szCs w:val="22"/>
                <w:lang w:eastAsia="ar-SA"/>
              </w:rPr>
            </w:pPr>
          </w:p>
          <w:p w14:paraId="21B6D4B2" w14:textId="77777777" w:rsidR="00086119" w:rsidRPr="004E6859" w:rsidRDefault="00086119">
            <w:pPr>
              <w:tabs>
                <w:tab w:val="left" w:pos="1020"/>
                <w:tab w:val="left" w:pos="1080"/>
              </w:tabs>
              <w:suppressAutoHyphens/>
              <w:ind w:firstLine="540"/>
              <w:jc w:val="center"/>
              <w:rPr>
                <w:sz w:val="22"/>
                <w:szCs w:val="22"/>
                <w:lang w:eastAsia="ar-SA"/>
              </w:rPr>
            </w:pPr>
          </w:p>
          <w:p w14:paraId="739BBD9D" w14:textId="77777777" w:rsidR="00086119" w:rsidRPr="004E6859" w:rsidRDefault="00086119" w:rsidP="00231D85">
            <w:pPr>
              <w:tabs>
                <w:tab w:val="left" w:pos="1020"/>
                <w:tab w:val="left" w:pos="1080"/>
              </w:tabs>
              <w:suppressAutoHyphens/>
              <w:rPr>
                <w:sz w:val="22"/>
                <w:szCs w:val="22"/>
                <w:lang w:eastAsia="ar-SA"/>
              </w:rPr>
            </w:pPr>
          </w:p>
        </w:tc>
        <w:tc>
          <w:tcPr>
            <w:tcW w:w="4879" w:type="dxa"/>
            <w:vAlign w:val="center"/>
          </w:tcPr>
          <w:p w14:paraId="781F2D3C" w14:textId="77777777" w:rsidR="00086119" w:rsidRPr="004E6859" w:rsidRDefault="00086119">
            <w:pPr>
              <w:tabs>
                <w:tab w:val="left" w:pos="123"/>
              </w:tabs>
              <w:suppressAutoHyphens/>
              <w:rPr>
                <w:sz w:val="22"/>
                <w:szCs w:val="22"/>
                <w:lang w:eastAsia="ar-SA"/>
              </w:rPr>
            </w:pPr>
          </w:p>
        </w:tc>
      </w:tr>
    </w:tbl>
    <w:p w14:paraId="1DB669A5" w14:textId="77777777" w:rsidR="00086119" w:rsidRDefault="00086119">
      <w:pPr>
        <w:spacing w:line="276" w:lineRule="auto"/>
        <w:jc w:val="right"/>
        <w:rPr>
          <w:rFonts w:ascii="Times" w:hAnsi="Times"/>
          <w:sz w:val="22"/>
          <w:szCs w:val="22"/>
        </w:rPr>
      </w:pPr>
    </w:p>
    <w:p w14:paraId="79FFA91E" w14:textId="77777777" w:rsidR="00086119" w:rsidRDefault="00086119">
      <w:pPr>
        <w:spacing w:line="276" w:lineRule="auto"/>
        <w:jc w:val="right"/>
        <w:rPr>
          <w:rFonts w:ascii="Times" w:hAnsi="Times"/>
          <w:sz w:val="22"/>
          <w:szCs w:val="22"/>
        </w:rPr>
      </w:pPr>
    </w:p>
    <w:p w14:paraId="6007DD5B" w14:textId="77777777" w:rsidR="00086119" w:rsidRDefault="00086119">
      <w:pPr>
        <w:spacing w:line="276" w:lineRule="auto"/>
        <w:jc w:val="right"/>
        <w:rPr>
          <w:rFonts w:ascii="Times" w:hAnsi="Times"/>
          <w:sz w:val="22"/>
          <w:szCs w:val="22"/>
        </w:rPr>
      </w:pPr>
    </w:p>
    <w:p w14:paraId="28C3D6D5" w14:textId="77777777" w:rsidR="00086119" w:rsidRDefault="00086119">
      <w:pPr>
        <w:spacing w:line="276" w:lineRule="auto"/>
        <w:jc w:val="right"/>
        <w:rPr>
          <w:rFonts w:ascii="Times" w:hAnsi="Times"/>
          <w:sz w:val="22"/>
          <w:szCs w:val="22"/>
        </w:rPr>
      </w:pPr>
    </w:p>
    <w:p w14:paraId="7C157CFF" w14:textId="77777777" w:rsidR="00086119" w:rsidRDefault="00086119">
      <w:pPr>
        <w:spacing w:line="276" w:lineRule="auto"/>
        <w:jc w:val="right"/>
        <w:rPr>
          <w:rFonts w:ascii="Times" w:hAnsi="Times"/>
          <w:sz w:val="22"/>
          <w:szCs w:val="22"/>
        </w:rPr>
      </w:pPr>
    </w:p>
    <w:p w14:paraId="5F6937C0" w14:textId="77777777" w:rsidR="00086119" w:rsidRDefault="00086119">
      <w:pPr>
        <w:spacing w:line="276" w:lineRule="auto"/>
        <w:jc w:val="right"/>
        <w:rPr>
          <w:rFonts w:ascii="Times" w:hAnsi="Times"/>
          <w:sz w:val="22"/>
          <w:szCs w:val="22"/>
        </w:rPr>
      </w:pPr>
    </w:p>
    <w:p w14:paraId="628C96FE" w14:textId="77777777" w:rsidR="00086119" w:rsidRDefault="00086119">
      <w:pPr>
        <w:spacing w:line="276" w:lineRule="auto"/>
        <w:jc w:val="right"/>
        <w:rPr>
          <w:rFonts w:ascii="Times" w:hAnsi="Times"/>
          <w:sz w:val="22"/>
          <w:szCs w:val="22"/>
        </w:rPr>
      </w:pPr>
    </w:p>
    <w:p w14:paraId="46896ABC" w14:textId="77777777" w:rsidR="00086119" w:rsidRDefault="00086119">
      <w:pPr>
        <w:spacing w:line="276" w:lineRule="auto"/>
        <w:jc w:val="right"/>
        <w:rPr>
          <w:rFonts w:ascii="Times" w:hAnsi="Times"/>
          <w:sz w:val="22"/>
          <w:szCs w:val="22"/>
        </w:rPr>
      </w:pPr>
    </w:p>
    <w:p w14:paraId="20D08DAF" w14:textId="77777777" w:rsidR="00086119" w:rsidRDefault="00086119">
      <w:pPr>
        <w:spacing w:line="276" w:lineRule="auto"/>
        <w:jc w:val="right"/>
        <w:rPr>
          <w:rFonts w:ascii="Times" w:hAnsi="Times"/>
          <w:sz w:val="22"/>
          <w:szCs w:val="22"/>
        </w:rPr>
      </w:pPr>
    </w:p>
    <w:p w14:paraId="7BD82ED0" w14:textId="77777777" w:rsidR="00086119" w:rsidRDefault="00086119">
      <w:pPr>
        <w:spacing w:line="276" w:lineRule="auto"/>
        <w:jc w:val="right"/>
        <w:rPr>
          <w:rFonts w:ascii="Times" w:hAnsi="Times"/>
          <w:sz w:val="22"/>
          <w:szCs w:val="22"/>
        </w:rPr>
      </w:pPr>
    </w:p>
    <w:p w14:paraId="2F88E344" w14:textId="77777777" w:rsidR="00086119" w:rsidRDefault="00086119">
      <w:pPr>
        <w:spacing w:line="276" w:lineRule="auto"/>
        <w:jc w:val="right"/>
        <w:rPr>
          <w:rFonts w:ascii="Times" w:hAnsi="Times"/>
          <w:sz w:val="22"/>
          <w:szCs w:val="22"/>
        </w:rPr>
      </w:pPr>
    </w:p>
    <w:p w14:paraId="31836B5D" w14:textId="77777777" w:rsidR="00086119" w:rsidRDefault="00086119">
      <w:pPr>
        <w:spacing w:line="276" w:lineRule="auto"/>
        <w:jc w:val="right"/>
        <w:rPr>
          <w:rFonts w:ascii="Times" w:hAnsi="Times"/>
          <w:sz w:val="22"/>
          <w:szCs w:val="22"/>
        </w:rPr>
      </w:pPr>
    </w:p>
    <w:p w14:paraId="19BAA973" w14:textId="77777777" w:rsidR="00086119" w:rsidRDefault="00086119">
      <w:pPr>
        <w:spacing w:line="276" w:lineRule="auto"/>
        <w:rPr>
          <w:rFonts w:ascii="Times" w:hAnsi="Times"/>
          <w:sz w:val="22"/>
          <w:szCs w:val="22"/>
        </w:rPr>
      </w:pPr>
    </w:p>
    <w:p w14:paraId="29037260" w14:textId="77777777" w:rsidR="00086119" w:rsidRDefault="00086119">
      <w:pPr>
        <w:spacing w:line="276" w:lineRule="auto"/>
        <w:jc w:val="right"/>
        <w:rPr>
          <w:rFonts w:ascii="Times" w:hAnsi="Times"/>
          <w:sz w:val="22"/>
          <w:szCs w:val="22"/>
        </w:rPr>
      </w:pPr>
    </w:p>
    <w:p w14:paraId="04479F4D" w14:textId="77777777" w:rsidR="00086119" w:rsidRDefault="00086119">
      <w:pPr>
        <w:jc w:val="both"/>
        <w:rPr>
          <w:sz w:val="22"/>
          <w:szCs w:val="22"/>
        </w:rPr>
      </w:pPr>
    </w:p>
    <w:p w14:paraId="4AB6F8F5" w14:textId="77777777" w:rsidR="00086119" w:rsidRDefault="00086119">
      <w:pPr>
        <w:spacing w:before="200" w:after="200" w:line="276" w:lineRule="auto"/>
        <w:rPr>
          <w:rFonts w:ascii="Times" w:hAnsi="Times"/>
          <w:sz w:val="22"/>
          <w:szCs w:val="22"/>
        </w:rPr>
      </w:pPr>
    </w:p>
    <w:sectPr w:rsidR="00086119" w:rsidSect="007001E4">
      <w:footerReference w:type="default" r:id="rId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4EA7" w14:textId="77777777" w:rsidR="00753D25" w:rsidRDefault="00753D25">
      <w:r>
        <w:separator/>
      </w:r>
    </w:p>
  </w:endnote>
  <w:endnote w:type="continuationSeparator" w:id="0">
    <w:p w14:paraId="346D337E" w14:textId="77777777" w:rsidR="00753D25" w:rsidRDefault="0075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F549" w14:textId="77777777" w:rsidR="00086119" w:rsidRDefault="000D6EA1">
    <w:pPr>
      <w:pStyle w:val="af3"/>
      <w:spacing w:line="14" w:lineRule="auto"/>
      <w:rPr>
        <w:b/>
        <w:sz w:val="20"/>
      </w:rPr>
    </w:pPr>
    <w:r>
      <w:rPr>
        <w:noProof/>
      </w:rPr>
      <mc:AlternateContent>
        <mc:Choice Requires="wps">
          <w:drawing>
            <wp:anchor distT="0" distB="0" distL="0" distR="0" simplePos="0" relativeHeight="251659264" behindDoc="1" locked="0" layoutInCell="1" allowOverlap="1" wp14:anchorId="79303455" wp14:editId="4954A7E6">
              <wp:simplePos x="0" y="0"/>
              <wp:positionH relativeFrom="page">
                <wp:posOffset>6904990</wp:posOffset>
              </wp:positionH>
              <wp:positionV relativeFrom="page">
                <wp:posOffset>9888220</wp:posOffset>
              </wp:positionV>
              <wp:extent cx="166370" cy="1778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6370" cy="177800"/>
                      </a:xfrm>
                      <a:prstGeom prst="rect">
                        <a:avLst/>
                      </a:prstGeom>
                    </wps:spPr>
                    <wps:txbx>
                      <w:txbxContent>
                        <w:p w14:paraId="4FBA08AE" w14:textId="77777777" w:rsidR="00086119" w:rsidRDefault="000D6EA1">
                          <w:pPr>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9303455" id="_x0000_t202" coordsize="21600,21600" o:spt="202" path="m,l,21600r21600,l21600,xe">
              <v:stroke joinstyle="miter"/>
              <v:path gradientshapeok="t" o:connecttype="rect"/>
            </v:shapetype>
            <v:shape id="Textbox 1" o:spid="_x0000_s1026" type="#_x0000_t202" style="position:absolute;margin-left:543.7pt;margin-top:778.6pt;width:13.1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" filled="f" stroked="f">
              <v:textbox inset="0,0,0,0">
                <w:txbxContent>
                  <w:p w14:paraId="4FBA08AE" w14:textId="77777777" w:rsidR="00086119" w:rsidRDefault="000D6EA1">
                    <w:pPr>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9FCE" w14:textId="77777777" w:rsidR="00753D25" w:rsidRDefault="00753D25">
      <w:r>
        <w:separator/>
      </w:r>
    </w:p>
  </w:footnote>
  <w:footnote w:type="continuationSeparator" w:id="0">
    <w:p w14:paraId="5A70B63E" w14:textId="77777777" w:rsidR="00753D25" w:rsidRDefault="00753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52D"/>
    <w:multiLevelType w:val="hybridMultilevel"/>
    <w:tmpl w:val="3C68F234"/>
    <w:lvl w:ilvl="0" w:tplc="FD4E1FC6">
      <w:start w:val="14"/>
      <w:numFmt w:val="decimal"/>
      <w:lvlText w:val="%1."/>
      <w:lvlJc w:val="left"/>
      <w:pPr>
        <w:ind w:left="2378" w:hanging="360"/>
      </w:pPr>
      <w:rPr>
        <w:rFonts w:hint="default"/>
      </w:rPr>
    </w:lvl>
    <w:lvl w:ilvl="1" w:tplc="04190019" w:tentative="1">
      <w:start w:val="1"/>
      <w:numFmt w:val="lowerLetter"/>
      <w:lvlText w:val="%2."/>
      <w:lvlJc w:val="left"/>
      <w:pPr>
        <w:ind w:left="3098" w:hanging="360"/>
      </w:pPr>
    </w:lvl>
    <w:lvl w:ilvl="2" w:tplc="0419001B" w:tentative="1">
      <w:start w:val="1"/>
      <w:numFmt w:val="lowerRoman"/>
      <w:lvlText w:val="%3."/>
      <w:lvlJc w:val="right"/>
      <w:pPr>
        <w:ind w:left="3818" w:hanging="180"/>
      </w:pPr>
    </w:lvl>
    <w:lvl w:ilvl="3" w:tplc="0419000F" w:tentative="1">
      <w:start w:val="1"/>
      <w:numFmt w:val="decimal"/>
      <w:lvlText w:val="%4."/>
      <w:lvlJc w:val="left"/>
      <w:pPr>
        <w:ind w:left="4538" w:hanging="360"/>
      </w:pPr>
    </w:lvl>
    <w:lvl w:ilvl="4" w:tplc="04190019" w:tentative="1">
      <w:start w:val="1"/>
      <w:numFmt w:val="lowerLetter"/>
      <w:lvlText w:val="%5."/>
      <w:lvlJc w:val="left"/>
      <w:pPr>
        <w:ind w:left="5258" w:hanging="360"/>
      </w:pPr>
    </w:lvl>
    <w:lvl w:ilvl="5" w:tplc="0419001B" w:tentative="1">
      <w:start w:val="1"/>
      <w:numFmt w:val="lowerRoman"/>
      <w:lvlText w:val="%6."/>
      <w:lvlJc w:val="right"/>
      <w:pPr>
        <w:ind w:left="5978" w:hanging="180"/>
      </w:pPr>
    </w:lvl>
    <w:lvl w:ilvl="6" w:tplc="0419000F" w:tentative="1">
      <w:start w:val="1"/>
      <w:numFmt w:val="decimal"/>
      <w:lvlText w:val="%7."/>
      <w:lvlJc w:val="left"/>
      <w:pPr>
        <w:ind w:left="6698" w:hanging="360"/>
      </w:pPr>
    </w:lvl>
    <w:lvl w:ilvl="7" w:tplc="04190019" w:tentative="1">
      <w:start w:val="1"/>
      <w:numFmt w:val="lowerLetter"/>
      <w:lvlText w:val="%8."/>
      <w:lvlJc w:val="left"/>
      <w:pPr>
        <w:ind w:left="7418" w:hanging="360"/>
      </w:pPr>
    </w:lvl>
    <w:lvl w:ilvl="8" w:tplc="0419001B" w:tentative="1">
      <w:start w:val="1"/>
      <w:numFmt w:val="lowerRoman"/>
      <w:lvlText w:val="%9."/>
      <w:lvlJc w:val="right"/>
      <w:pPr>
        <w:ind w:left="8138" w:hanging="180"/>
      </w:pPr>
    </w:lvl>
  </w:abstractNum>
  <w:abstractNum w:abstractNumId="1" w15:restartNumberingAfterBreak="0">
    <w:nsid w:val="1DE05942"/>
    <w:multiLevelType w:val="hybridMultilevel"/>
    <w:tmpl w:val="4BCC3B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45AAC"/>
    <w:multiLevelType w:val="multilevel"/>
    <w:tmpl w:val="21545AAC"/>
    <w:lvl w:ilvl="0">
      <w:start w:val="1"/>
      <w:numFmt w:val="decimal"/>
      <w:lvlText w:val="%1."/>
      <w:lvlJc w:val="left"/>
      <w:pPr>
        <w:ind w:left="78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346" w:hanging="360"/>
      </w:pPr>
      <w:rPr>
        <w:rFonts w:hint="default"/>
        <w:lang w:val="ru-RU" w:eastAsia="en-US" w:bidi="ar-SA"/>
      </w:rPr>
    </w:lvl>
    <w:lvl w:ilvl="2">
      <w:numFmt w:val="bullet"/>
      <w:lvlText w:val="•"/>
      <w:lvlJc w:val="left"/>
      <w:pPr>
        <w:ind w:left="1913" w:hanging="360"/>
      </w:pPr>
      <w:rPr>
        <w:rFonts w:hint="default"/>
        <w:lang w:val="ru-RU" w:eastAsia="en-US" w:bidi="ar-SA"/>
      </w:rPr>
    </w:lvl>
    <w:lvl w:ilvl="3">
      <w:numFmt w:val="bullet"/>
      <w:lvlText w:val="•"/>
      <w:lvlJc w:val="left"/>
      <w:pPr>
        <w:ind w:left="2480" w:hanging="360"/>
      </w:pPr>
      <w:rPr>
        <w:rFonts w:hint="default"/>
        <w:lang w:val="ru-RU" w:eastAsia="en-US" w:bidi="ar-SA"/>
      </w:rPr>
    </w:lvl>
    <w:lvl w:ilvl="4">
      <w:numFmt w:val="bullet"/>
      <w:lvlText w:val="•"/>
      <w:lvlJc w:val="left"/>
      <w:pPr>
        <w:ind w:left="3047" w:hanging="360"/>
      </w:pPr>
      <w:rPr>
        <w:rFonts w:hint="default"/>
        <w:lang w:val="ru-RU" w:eastAsia="en-US" w:bidi="ar-SA"/>
      </w:rPr>
    </w:lvl>
    <w:lvl w:ilvl="5">
      <w:numFmt w:val="bullet"/>
      <w:lvlText w:val="•"/>
      <w:lvlJc w:val="left"/>
      <w:pPr>
        <w:ind w:left="3614" w:hanging="360"/>
      </w:pPr>
      <w:rPr>
        <w:rFonts w:hint="default"/>
        <w:lang w:val="ru-RU" w:eastAsia="en-US" w:bidi="ar-SA"/>
      </w:rPr>
    </w:lvl>
    <w:lvl w:ilvl="6">
      <w:numFmt w:val="bullet"/>
      <w:lvlText w:val="•"/>
      <w:lvlJc w:val="left"/>
      <w:pPr>
        <w:ind w:left="4181" w:hanging="360"/>
      </w:pPr>
      <w:rPr>
        <w:rFonts w:hint="default"/>
        <w:lang w:val="ru-RU" w:eastAsia="en-US" w:bidi="ar-SA"/>
      </w:rPr>
    </w:lvl>
    <w:lvl w:ilvl="7">
      <w:numFmt w:val="bullet"/>
      <w:lvlText w:val="•"/>
      <w:lvlJc w:val="left"/>
      <w:pPr>
        <w:ind w:left="4748" w:hanging="360"/>
      </w:pPr>
      <w:rPr>
        <w:rFonts w:hint="default"/>
        <w:lang w:val="ru-RU" w:eastAsia="en-US" w:bidi="ar-SA"/>
      </w:rPr>
    </w:lvl>
    <w:lvl w:ilvl="8">
      <w:numFmt w:val="bullet"/>
      <w:lvlText w:val="•"/>
      <w:lvlJc w:val="left"/>
      <w:pPr>
        <w:ind w:left="5315" w:hanging="360"/>
      </w:pPr>
      <w:rPr>
        <w:rFonts w:hint="default"/>
        <w:lang w:val="ru-RU" w:eastAsia="en-US" w:bidi="ar-SA"/>
      </w:rPr>
    </w:lvl>
  </w:abstractNum>
  <w:abstractNum w:abstractNumId="3" w15:restartNumberingAfterBreak="0">
    <w:nsid w:val="21E33104"/>
    <w:multiLevelType w:val="multilevel"/>
    <w:tmpl w:val="21E33104"/>
    <w:lvl w:ilvl="0">
      <w:start w:val="1"/>
      <w:numFmt w:val="bullet"/>
      <w:lvlText w:val=""/>
      <w:lvlJc w:val="left"/>
      <w:pPr>
        <w:ind w:left="848" w:hanging="360"/>
      </w:pPr>
      <w:rPr>
        <w:rFonts w:ascii="Symbol" w:hAnsi="Symbol" w:hint="default"/>
      </w:rPr>
    </w:lvl>
    <w:lvl w:ilvl="1">
      <w:start w:val="1"/>
      <w:numFmt w:val="bullet"/>
      <w:lvlText w:val="o"/>
      <w:lvlJc w:val="left"/>
      <w:pPr>
        <w:ind w:left="1547" w:hanging="360"/>
      </w:pPr>
      <w:rPr>
        <w:rFonts w:ascii="Courier New" w:hAnsi="Courier New" w:cs="Courier New" w:hint="default"/>
      </w:rPr>
    </w:lvl>
    <w:lvl w:ilvl="2">
      <w:start w:val="1"/>
      <w:numFmt w:val="bullet"/>
      <w:lvlText w:val=""/>
      <w:lvlJc w:val="left"/>
      <w:pPr>
        <w:ind w:left="2267" w:hanging="360"/>
      </w:pPr>
      <w:rPr>
        <w:rFonts w:ascii="Wingdings" w:hAnsi="Wingdings" w:hint="default"/>
      </w:rPr>
    </w:lvl>
    <w:lvl w:ilvl="3">
      <w:start w:val="1"/>
      <w:numFmt w:val="bullet"/>
      <w:lvlText w:val=""/>
      <w:lvlJc w:val="left"/>
      <w:pPr>
        <w:ind w:left="2987" w:hanging="360"/>
      </w:pPr>
      <w:rPr>
        <w:rFonts w:ascii="Symbol" w:hAnsi="Symbol" w:hint="default"/>
      </w:rPr>
    </w:lvl>
    <w:lvl w:ilvl="4">
      <w:start w:val="1"/>
      <w:numFmt w:val="bullet"/>
      <w:lvlText w:val="o"/>
      <w:lvlJc w:val="left"/>
      <w:pPr>
        <w:ind w:left="3707" w:hanging="360"/>
      </w:pPr>
      <w:rPr>
        <w:rFonts w:ascii="Courier New" w:hAnsi="Courier New" w:cs="Courier New" w:hint="default"/>
      </w:rPr>
    </w:lvl>
    <w:lvl w:ilvl="5">
      <w:start w:val="1"/>
      <w:numFmt w:val="bullet"/>
      <w:lvlText w:val=""/>
      <w:lvlJc w:val="left"/>
      <w:pPr>
        <w:ind w:left="4427" w:hanging="360"/>
      </w:pPr>
      <w:rPr>
        <w:rFonts w:ascii="Wingdings" w:hAnsi="Wingdings" w:hint="default"/>
      </w:rPr>
    </w:lvl>
    <w:lvl w:ilvl="6">
      <w:start w:val="1"/>
      <w:numFmt w:val="bullet"/>
      <w:lvlText w:val=""/>
      <w:lvlJc w:val="left"/>
      <w:pPr>
        <w:ind w:left="5147" w:hanging="360"/>
      </w:pPr>
      <w:rPr>
        <w:rFonts w:ascii="Symbol" w:hAnsi="Symbol" w:hint="default"/>
      </w:rPr>
    </w:lvl>
    <w:lvl w:ilvl="7">
      <w:start w:val="1"/>
      <w:numFmt w:val="bullet"/>
      <w:lvlText w:val="o"/>
      <w:lvlJc w:val="left"/>
      <w:pPr>
        <w:ind w:left="5867" w:hanging="360"/>
      </w:pPr>
      <w:rPr>
        <w:rFonts w:ascii="Courier New" w:hAnsi="Courier New" w:cs="Courier New" w:hint="default"/>
      </w:rPr>
    </w:lvl>
    <w:lvl w:ilvl="8">
      <w:start w:val="1"/>
      <w:numFmt w:val="bullet"/>
      <w:lvlText w:val=""/>
      <w:lvlJc w:val="left"/>
      <w:pPr>
        <w:ind w:left="6587" w:hanging="360"/>
      </w:pPr>
      <w:rPr>
        <w:rFonts w:ascii="Wingdings" w:hAnsi="Wingdings" w:hint="default"/>
      </w:rPr>
    </w:lvl>
  </w:abstractNum>
  <w:abstractNum w:abstractNumId="4" w15:restartNumberingAfterBreak="0">
    <w:nsid w:val="2759448C"/>
    <w:multiLevelType w:val="hybridMultilevel"/>
    <w:tmpl w:val="6F2A422A"/>
    <w:lvl w:ilvl="0" w:tplc="C2361FFC">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BDD3E73"/>
    <w:multiLevelType w:val="hybridMultilevel"/>
    <w:tmpl w:val="46523426"/>
    <w:lvl w:ilvl="0" w:tplc="A4EA2986">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6" w15:restartNumberingAfterBreak="0">
    <w:nsid w:val="3DCB5877"/>
    <w:multiLevelType w:val="multilevel"/>
    <w:tmpl w:val="4AE474B2"/>
    <w:lvl w:ilvl="0">
      <w:start w:val="1"/>
      <w:numFmt w:val="decimal"/>
      <w:lvlText w:val="%1."/>
      <w:lvlJc w:val="left"/>
      <w:pPr>
        <w:ind w:left="480" w:hanging="480"/>
      </w:pPr>
      <w:rPr>
        <w:rFonts w:hint="default"/>
      </w:rPr>
    </w:lvl>
    <w:lvl w:ilvl="1">
      <w:start w:val="16"/>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3FD80C12"/>
    <w:multiLevelType w:val="multilevel"/>
    <w:tmpl w:val="B094965E"/>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8" w15:restartNumberingAfterBreak="0">
    <w:nsid w:val="3FF55763"/>
    <w:multiLevelType w:val="hybridMultilevel"/>
    <w:tmpl w:val="D7F203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80631C"/>
    <w:multiLevelType w:val="multilevel"/>
    <w:tmpl w:val="4280631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84E0F"/>
    <w:multiLevelType w:val="multilevel"/>
    <w:tmpl w:val="55184E0F"/>
    <w:lvl w:ilvl="0">
      <w:start w:val="3"/>
      <w:numFmt w:val="decimal"/>
      <w:lvlText w:val="%1."/>
      <w:lvlJc w:val="left"/>
      <w:pPr>
        <w:ind w:left="827"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64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770" w:hanging="360"/>
      </w:pPr>
      <w:rPr>
        <w:rFonts w:hint="default"/>
        <w:lang w:val="ru-RU" w:eastAsia="en-US" w:bidi="ar-SA"/>
      </w:rPr>
    </w:lvl>
    <w:lvl w:ilvl="3">
      <w:numFmt w:val="bullet"/>
      <w:lvlText w:val="•"/>
      <w:lvlJc w:val="left"/>
      <w:pPr>
        <w:ind w:left="2360" w:hanging="360"/>
      </w:pPr>
      <w:rPr>
        <w:rFonts w:hint="default"/>
        <w:lang w:val="ru-RU" w:eastAsia="en-US" w:bidi="ar-SA"/>
      </w:rPr>
    </w:lvl>
    <w:lvl w:ilvl="4">
      <w:numFmt w:val="bullet"/>
      <w:lvlText w:val="•"/>
      <w:lvlJc w:val="left"/>
      <w:pPr>
        <w:ind w:left="2950" w:hanging="360"/>
      </w:pPr>
      <w:rPr>
        <w:rFonts w:hint="default"/>
        <w:lang w:val="ru-RU" w:eastAsia="en-US" w:bidi="ar-SA"/>
      </w:rPr>
    </w:lvl>
    <w:lvl w:ilvl="5">
      <w:numFmt w:val="bullet"/>
      <w:lvlText w:val="•"/>
      <w:lvlJc w:val="left"/>
      <w:pPr>
        <w:ind w:left="3540" w:hanging="360"/>
      </w:pPr>
      <w:rPr>
        <w:rFonts w:hint="default"/>
        <w:lang w:val="ru-RU" w:eastAsia="en-US" w:bidi="ar-SA"/>
      </w:rPr>
    </w:lvl>
    <w:lvl w:ilvl="6">
      <w:numFmt w:val="bullet"/>
      <w:lvlText w:val="•"/>
      <w:lvlJc w:val="left"/>
      <w:pPr>
        <w:ind w:left="4130" w:hanging="360"/>
      </w:pPr>
      <w:rPr>
        <w:rFonts w:hint="default"/>
        <w:lang w:val="ru-RU" w:eastAsia="en-US" w:bidi="ar-SA"/>
      </w:rPr>
    </w:lvl>
    <w:lvl w:ilvl="7">
      <w:numFmt w:val="bullet"/>
      <w:lvlText w:val="•"/>
      <w:lvlJc w:val="left"/>
      <w:pPr>
        <w:ind w:left="4720" w:hanging="360"/>
      </w:pPr>
      <w:rPr>
        <w:rFonts w:hint="default"/>
        <w:lang w:val="ru-RU" w:eastAsia="en-US" w:bidi="ar-SA"/>
      </w:rPr>
    </w:lvl>
    <w:lvl w:ilvl="8">
      <w:numFmt w:val="bullet"/>
      <w:lvlText w:val="•"/>
      <w:lvlJc w:val="left"/>
      <w:pPr>
        <w:ind w:left="5310" w:hanging="360"/>
      </w:pPr>
      <w:rPr>
        <w:rFonts w:hint="default"/>
        <w:lang w:val="ru-RU" w:eastAsia="en-US" w:bidi="ar-SA"/>
      </w:rPr>
    </w:lvl>
  </w:abstractNum>
  <w:abstractNum w:abstractNumId="11" w15:restartNumberingAfterBreak="0">
    <w:nsid w:val="575470B8"/>
    <w:multiLevelType w:val="multilevel"/>
    <w:tmpl w:val="015ECC9C"/>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58E17B20"/>
    <w:multiLevelType w:val="multilevel"/>
    <w:tmpl w:val="AF6AE90C"/>
    <w:lvl w:ilvl="0">
      <w:start w:val="1"/>
      <w:numFmt w:val="decimal"/>
      <w:lvlText w:val="%1."/>
      <w:lvlJc w:val="left"/>
      <w:pPr>
        <w:ind w:left="480" w:hanging="480"/>
      </w:pPr>
      <w:rPr>
        <w:rFonts w:hint="default"/>
      </w:rPr>
    </w:lvl>
    <w:lvl w:ilvl="1">
      <w:start w:val="18"/>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15:restartNumberingAfterBreak="0">
    <w:nsid w:val="591A74A8"/>
    <w:multiLevelType w:val="multilevel"/>
    <w:tmpl w:val="591A74A8"/>
    <w:lvl w:ilvl="0">
      <w:start w:val="1"/>
      <w:numFmt w:val="decimal"/>
      <w:lvlText w:val="%1."/>
      <w:lvlJc w:val="left"/>
      <w:pPr>
        <w:ind w:left="860" w:hanging="360"/>
      </w:pPr>
      <w:rPr>
        <w:rFonts w:hint="default"/>
      </w:r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4" w15:restartNumberingAfterBreak="0">
    <w:nsid w:val="610426B9"/>
    <w:multiLevelType w:val="multilevel"/>
    <w:tmpl w:val="610426B9"/>
    <w:lvl w:ilvl="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387" w:hanging="360"/>
      </w:pPr>
      <w:rPr>
        <w:rFonts w:hint="default"/>
        <w:lang w:val="ru-RU" w:eastAsia="en-US" w:bidi="ar-SA"/>
      </w:rPr>
    </w:lvl>
    <w:lvl w:ilvl="2">
      <w:numFmt w:val="bullet"/>
      <w:lvlText w:val="•"/>
      <w:lvlJc w:val="left"/>
      <w:pPr>
        <w:ind w:left="1954" w:hanging="360"/>
      </w:pPr>
      <w:rPr>
        <w:rFonts w:hint="default"/>
        <w:lang w:val="ru-RU" w:eastAsia="en-US" w:bidi="ar-SA"/>
      </w:rPr>
    </w:lvl>
    <w:lvl w:ilvl="3">
      <w:numFmt w:val="bullet"/>
      <w:lvlText w:val="•"/>
      <w:lvlJc w:val="left"/>
      <w:pPr>
        <w:ind w:left="2521" w:hanging="360"/>
      </w:pPr>
      <w:rPr>
        <w:rFonts w:hint="default"/>
        <w:lang w:val="ru-RU" w:eastAsia="en-US" w:bidi="ar-SA"/>
      </w:rPr>
    </w:lvl>
    <w:lvl w:ilvl="4">
      <w:numFmt w:val="bullet"/>
      <w:lvlText w:val="•"/>
      <w:lvlJc w:val="left"/>
      <w:pPr>
        <w:ind w:left="3088" w:hanging="360"/>
      </w:pPr>
      <w:rPr>
        <w:rFonts w:hint="default"/>
        <w:lang w:val="ru-RU" w:eastAsia="en-US" w:bidi="ar-SA"/>
      </w:rPr>
    </w:lvl>
    <w:lvl w:ilvl="5">
      <w:numFmt w:val="bullet"/>
      <w:lvlText w:val="•"/>
      <w:lvlJc w:val="left"/>
      <w:pPr>
        <w:ind w:left="3655" w:hanging="360"/>
      </w:pPr>
      <w:rPr>
        <w:rFonts w:hint="default"/>
        <w:lang w:val="ru-RU" w:eastAsia="en-US" w:bidi="ar-SA"/>
      </w:rPr>
    </w:lvl>
    <w:lvl w:ilvl="6">
      <w:numFmt w:val="bullet"/>
      <w:lvlText w:val="•"/>
      <w:lvlJc w:val="left"/>
      <w:pPr>
        <w:ind w:left="4222" w:hanging="360"/>
      </w:pPr>
      <w:rPr>
        <w:rFonts w:hint="default"/>
        <w:lang w:val="ru-RU" w:eastAsia="en-US" w:bidi="ar-SA"/>
      </w:rPr>
    </w:lvl>
    <w:lvl w:ilvl="7">
      <w:numFmt w:val="bullet"/>
      <w:lvlText w:val="•"/>
      <w:lvlJc w:val="left"/>
      <w:pPr>
        <w:ind w:left="4789" w:hanging="360"/>
      </w:pPr>
      <w:rPr>
        <w:rFonts w:hint="default"/>
        <w:lang w:val="ru-RU" w:eastAsia="en-US" w:bidi="ar-SA"/>
      </w:rPr>
    </w:lvl>
    <w:lvl w:ilvl="8">
      <w:numFmt w:val="bullet"/>
      <w:lvlText w:val="•"/>
      <w:lvlJc w:val="left"/>
      <w:pPr>
        <w:ind w:left="5356" w:hanging="360"/>
      </w:pPr>
      <w:rPr>
        <w:rFonts w:hint="default"/>
        <w:lang w:val="ru-RU" w:eastAsia="en-US" w:bidi="ar-SA"/>
      </w:rPr>
    </w:lvl>
  </w:abstractNum>
  <w:abstractNum w:abstractNumId="15" w15:restartNumberingAfterBreak="0">
    <w:nsid w:val="64363FF8"/>
    <w:multiLevelType w:val="multilevel"/>
    <w:tmpl w:val="B094965E"/>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6" w15:restartNumberingAfterBreak="0">
    <w:nsid w:val="64D75767"/>
    <w:multiLevelType w:val="multilevel"/>
    <w:tmpl w:val="64D75767"/>
    <w:lvl w:ilvl="0">
      <w:start w:val="1"/>
      <w:numFmt w:val="decimal"/>
      <w:lvlText w:val="%1."/>
      <w:lvlJc w:val="left"/>
      <w:pPr>
        <w:ind w:left="827" w:hanging="360"/>
      </w:pPr>
      <w:rPr>
        <w:rFonts w:hint="default"/>
        <w:spacing w:val="0"/>
        <w:w w:val="100"/>
        <w:lang w:val="ru-RU" w:eastAsia="en-US" w:bidi="ar-SA"/>
      </w:rPr>
    </w:lvl>
    <w:lvl w:ilvl="1">
      <w:numFmt w:val="bullet"/>
      <w:lvlText w:val="•"/>
      <w:lvlJc w:val="left"/>
      <w:pPr>
        <w:ind w:left="1387" w:hanging="360"/>
      </w:pPr>
      <w:rPr>
        <w:rFonts w:hint="default"/>
        <w:lang w:val="ru-RU" w:eastAsia="en-US" w:bidi="ar-SA"/>
      </w:rPr>
    </w:lvl>
    <w:lvl w:ilvl="2">
      <w:numFmt w:val="bullet"/>
      <w:lvlText w:val="•"/>
      <w:lvlJc w:val="left"/>
      <w:pPr>
        <w:ind w:left="1954" w:hanging="360"/>
      </w:pPr>
      <w:rPr>
        <w:rFonts w:hint="default"/>
        <w:lang w:val="ru-RU" w:eastAsia="en-US" w:bidi="ar-SA"/>
      </w:rPr>
    </w:lvl>
    <w:lvl w:ilvl="3">
      <w:numFmt w:val="bullet"/>
      <w:lvlText w:val="•"/>
      <w:lvlJc w:val="left"/>
      <w:pPr>
        <w:ind w:left="2521" w:hanging="360"/>
      </w:pPr>
      <w:rPr>
        <w:rFonts w:hint="default"/>
        <w:lang w:val="ru-RU" w:eastAsia="en-US" w:bidi="ar-SA"/>
      </w:rPr>
    </w:lvl>
    <w:lvl w:ilvl="4">
      <w:numFmt w:val="bullet"/>
      <w:lvlText w:val="•"/>
      <w:lvlJc w:val="left"/>
      <w:pPr>
        <w:ind w:left="3088" w:hanging="360"/>
      </w:pPr>
      <w:rPr>
        <w:rFonts w:hint="default"/>
        <w:lang w:val="ru-RU" w:eastAsia="en-US" w:bidi="ar-SA"/>
      </w:rPr>
    </w:lvl>
    <w:lvl w:ilvl="5">
      <w:numFmt w:val="bullet"/>
      <w:lvlText w:val="•"/>
      <w:lvlJc w:val="left"/>
      <w:pPr>
        <w:ind w:left="3655" w:hanging="360"/>
      </w:pPr>
      <w:rPr>
        <w:rFonts w:hint="default"/>
        <w:lang w:val="ru-RU" w:eastAsia="en-US" w:bidi="ar-SA"/>
      </w:rPr>
    </w:lvl>
    <w:lvl w:ilvl="6">
      <w:numFmt w:val="bullet"/>
      <w:lvlText w:val="•"/>
      <w:lvlJc w:val="left"/>
      <w:pPr>
        <w:ind w:left="4222" w:hanging="360"/>
      </w:pPr>
      <w:rPr>
        <w:rFonts w:hint="default"/>
        <w:lang w:val="ru-RU" w:eastAsia="en-US" w:bidi="ar-SA"/>
      </w:rPr>
    </w:lvl>
    <w:lvl w:ilvl="7">
      <w:numFmt w:val="bullet"/>
      <w:lvlText w:val="•"/>
      <w:lvlJc w:val="left"/>
      <w:pPr>
        <w:ind w:left="4789" w:hanging="360"/>
      </w:pPr>
      <w:rPr>
        <w:rFonts w:hint="default"/>
        <w:lang w:val="ru-RU" w:eastAsia="en-US" w:bidi="ar-SA"/>
      </w:rPr>
    </w:lvl>
    <w:lvl w:ilvl="8">
      <w:numFmt w:val="bullet"/>
      <w:lvlText w:val="•"/>
      <w:lvlJc w:val="left"/>
      <w:pPr>
        <w:ind w:left="5356" w:hanging="360"/>
      </w:pPr>
      <w:rPr>
        <w:rFonts w:hint="default"/>
        <w:lang w:val="ru-RU" w:eastAsia="en-US" w:bidi="ar-SA"/>
      </w:rPr>
    </w:lvl>
  </w:abstractNum>
  <w:abstractNum w:abstractNumId="17" w15:restartNumberingAfterBreak="0">
    <w:nsid w:val="6A324EF9"/>
    <w:multiLevelType w:val="multilevel"/>
    <w:tmpl w:val="6A324EF9"/>
    <w:lvl w:ilvl="0">
      <w:start w:val="1"/>
      <w:numFmt w:val="decimal"/>
      <w:lvlText w:val="%1."/>
      <w:lvlJc w:val="left"/>
      <w:pPr>
        <w:ind w:left="2378" w:hanging="360"/>
      </w:pPr>
      <w:rPr>
        <w:rFonts w:ascii="Times New Roman" w:eastAsia="MS Mincho"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A05449"/>
    <w:multiLevelType w:val="multilevel"/>
    <w:tmpl w:val="6AA054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366AD1"/>
    <w:multiLevelType w:val="hybridMultilevel"/>
    <w:tmpl w:val="6394AB9A"/>
    <w:lvl w:ilvl="0" w:tplc="AA6C5F0A">
      <w:start w:val="1"/>
      <w:numFmt w:val="decimal"/>
      <w:lvlText w:val="%1)"/>
      <w:lvlJc w:val="left"/>
      <w:pPr>
        <w:ind w:left="827" w:hanging="360"/>
      </w:pPr>
      <w:rPr>
        <w:rFonts w:hint="default"/>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num w:numId="1">
    <w:abstractNumId w:val="14"/>
  </w:num>
  <w:num w:numId="2">
    <w:abstractNumId w:val="3"/>
  </w:num>
  <w:num w:numId="3">
    <w:abstractNumId w:val="18"/>
  </w:num>
  <w:num w:numId="4">
    <w:abstractNumId w:val="13"/>
  </w:num>
  <w:num w:numId="5">
    <w:abstractNumId w:val="17"/>
  </w:num>
  <w:num w:numId="6">
    <w:abstractNumId w:val="10"/>
  </w:num>
  <w:num w:numId="7">
    <w:abstractNumId w:val="2"/>
  </w:num>
  <w:num w:numId="8">
    <w:abstractNumId w:val="16"/>
  </w:num>
  <w:num w:numId="9">
    <w:abstractNumId w:val="9"/>
  </w:num>
  <w:num w:numId="10">
    <w:abstractNumId w:val="1"/>
  </w:num>
  <w:num w:numId="11">
    <w:abstractNumId w:val="11"/>
  </w:num>
  <w:num w:numId="12">
    <w:abstractNumId w:val="8"/>
  </w:num>
  <w:num w:numId="13">
    <w:abstractNumId w:val="0"/>
  </w:num>
  <w:num w:numId="14">
    <w:abstractNumId w:val="4"/>
  </w:num>
  <w:num w:numId="15">
    <w:abstractNumId w:val="15"/>
  </w:num>
  <w:num w:numId="16">
    <w:abstractNumId w:val="7"/>
  </w:num>
  <w:num w:numId="17">
    <w:abstractNumId w:val="6"/>
  </w:num>
  <w:num w:numId="18">
    <w:abstractNumId w:val="12"/>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C3"/>
    <w:rsid w:val="00006D08"/>
    <w:rsid w:val="00015CCE"/>
    <w:rsid w:val="000201BA"/>
    <w:rsid w:val="00020E65"/>
    <w:rsid w:val="00023212"/>
    <w:rsid w:val="000254A6"/>
    <w:rsid w:val="0003597C"/>
    <w:rsid w:val="0004568A"/>
    <w:rsid w:val="000549E2"/>
    <w:rsid w:val="00055313"/>
    <w:rsid w:val="00057F75"/>
    <w:rsid w:val="0006569B"/>
    <w:rsid w:val="000657DE"/>
    <w:rsid w:val="00067695"/>
    <w:rsid w:val="00072C94"/>
    <w:rsid w:val="00076534"/>
    <w:rsid w:val="0007747C"/>
    <w:rsid w:val="00080E54"/>
    <w:rsid w:val="00085211"/>
    <w:rsid w:val="00086119"/>
    <w:rsid w:val="00087BC8"/>
    <w:rsid w:val="000904DD"/>
    <w:rsid w:val="00092743"/>
    <w:rsid w:val="000A1764"/>
    <w:rsid w:val="000A7409"/>
    <w:rsid w:val="000B158A"/>
    <w:rsid w:val="000B395E"/>
    <w:rsid w:val="000B6982"/>
    <w:rsid w:val="000B743B"/>
    <w:rsid w:val="000B7CA8"/>
    <w:rsid w:val="000C290A"/>
    <w:rsid w:val="000C39BB"/>
    <w:rsid w:val="000C60CE"/>
    <w:rsid w:val="000D2552"/>
    <w:rsid w:val="000D2776"/>
    <w:rsid w:val="000D6386"/>
    <w:rsid w:val="000D6EA1"/>
    <w:rsid w:val="000D76FE"/>
    <w:rsid w:val="000E0EBC"/>
    <w:rsid w:val="000F0148"/>
    <w:rsid w:val="00106223"/>
    <w:rsid w:val="00106E3D"/>
    <w:rsid w:val="00110678"/>
    <w:rsid w:val="001137FD"/>
    <w:rsid w:val="00115A03"/>
    <w:rsid w:val="001222D6"/>
    <w:rsid w:val="00125B96"/>
    <w:rsid w:val="00130AB1"/>
    <w:rsid w:val="00131248"/>
    <w:rsid w:val="00132DB9"/>
    <w:rsid w:val="00140836"/>
    <w:rsid w:val="00141E68"/>
    <w:rsid w:val="00141EF8"/>
    <w:rsid w:val="00144F44"/>
    <w:rsid w:val="0015299C"/>
    <w:rsid w:val="001566EC"/>
    <w:rsid w:val="00163D13"/>
    <w:rsid w:val="00163D68"/>
    <w:rsid w:val="00164599"/>
    <w:rsid w:val="00167AB2"/>
    <w:rsid w:val="001716E7"/>
    <w:rsid w:val="001746BA"/>
    <w:rsid w:val="001751FB"/>
    <w:rsid w:val="0017781B"/>
    <w:rsid w:val="00182B08"/>
    <w:rsid w:val="00182E1E"/>
    <w:rsid w:val="00192490"/>
    <w:rsid w:val="00194131"/>
    <w:rsid w:val="00194E0C"/>
    <w:rsid w:val="00195277"/>
    <w:rsid w:val="0019593A"/>
    <w:rsid w:val="001B0A6F"/>
    <w:rsid w:val="001B1672"/>
    <w:rsid w:val="001B5075"/>
    <w:rsid w:val="001B6264"/>
    <w:rsid w:val="001D0F05"/>
    <w:rsid w:val="001D7C57"/>
    <w:rsid w:val="001E67FA"/>
    <w:rsid w:val="001F3964"/>
    <w:rsid w:val="00201721"/>
    <w:rsid w:val="0020432B"/>
    <w:rsid w:val="002102B4"/>
    <w:rsid w:val="002225D5"/>
    <w:rsid w:val="00224BE4"/>
    <w:rsid w:val="00224DAA"/>
    <w:rsid w:val="00231A54"/>
    <w:rsid w:val="00231D85"/>
    <w:rsid w:val="0023282E"/>
    <w:rsid w:val="00233008"/>
    <w:rsid w:val="002354DB"/>
    <w:rsid w:val="00235812"/>
    <w:rsid w:val="0024514E"/>
    <w:rsid w:val="00245672"/>
    <w:rsid w:val="00246FA6"/>
    <w:rsid w:val="00250E15"/>
    <w:rsid w:val="00251E44"/>
    <w:rsid w:val="00255A2D"/>
    <w:rsid w:val="00257254"/>
    <w:rsid w:val="0026339E"/>
    <w:rsid w:val="00270350"/>
    <w:rsid w:val="00295D3F"/>
    <w:rsid w:val="002961E6"/>
    <w:rsid w:val="002A299D"/>
    <w:rsid w:val="002A32A7"/>
    <w:rsid w:val="002A451A"/>
    <w:rsid w:val="002A4861"/>
    <w:rsid w:val="002A6CF8"/>
    <w:rsid w:val="002B05ED"/>
    <w:rsid w:val="002B75BF"/>
    <w:rsid w:val="002D07D0"/>
    <w:rsid w:val="002D5DB1"/>
    <w:rsid w:val="002D5EE5"/>
    <w:rsid w:val="002E69A2"/>
    <w:rsid w:val="002F5AE5"/>
    <w:rsid w:val="002F69BD"/>
    <w:rsid w:val="00303BF7"/>
    <w:rsid w:val="00310DD4"/>
    <w:rsid w:val="00313252"/>
    <w:rsid w:val="00313733"/>
    <w:rsid w:val="00315228"/>
    <w:rsid w:val="00315680"/>
    <w:rsid w:val="0031732F"/>
    <w:rsid w:val="00317C14"/>
    <w:rsid w:val="00321EEA"/>
    <w:rsid w:val="00322637"/>
    <w:rsid w:val="00322E4A"/>
    <w:rsid w:val="00324D4F"/>
    <w:rsid w:val="00332FDC"/>
    <w:rsid w:val="00337D77"/>
    <w:rsid w:val="00342061"/>
    <w:rsid w:val="0034355C"/>
    <w:rsid w:val="00343A6A"/>
    <w:rsid w:val="00355544"/>
    <w:rsid w:val="00357B2D"/>
    <w:rsid w:val="003624BF"/>
    <w:rsid w:val="0037042D"/>
    <w:rsid w:val="00375612"/>
    <w:rsid w:val="00381157"/>
    <w:rsid w:val="00381A36"/>
    <w:rsid w:val="00383516"/>
    <w:rsid w:val="0038686E"/>
    <w:rsid w:val="0039599B"/>
    <w:rsid w:val="003A02E1"/>
    <w:rsid w:val="003A30DC"/>
    <w:rsid w:val="003A3D64"/>
    <w:rsid w:val="003B557F"/>
    <w:rsid w:val="003B629C"/>
    <w:rsid w:val="003C049F"/>
    <w:rsid w:val="003D031C"/>
    <w:rsid w:val="003D0BDA"/>
    <w:rsid w:val="003D204D"/>
    <w:rsid w:val="003D224F"/>
    <w:rsid w:val="003D3CD9"/>
    <w:rsid w:val="003D6F3A"/>
    <w:rsid w:val="003D725C"/>
    <w:rsid w:val="00405FC8"/>
    <w:rsid w:val="004103E7"/>
    <w:rsid w:val="0041360B"/>
    <w:rsid w:val="004302E5"/>
    <w:rsid w:val="00430DAF"/>
    <w:rsid w:val="00431422"/>
    <w:rsid w:val="00432ED7"/>
    <w:rsid w:val="0044111B"/>
    <w:rsid w:val="00447EC5"/>
    <w:rsid w:val="00454895"/>
    <w:rsid w:val="00456FB4"/>
    <w:rsid w:val="00461077"/>
    <w:rsid w:val="0046161C"/>
    <w:rsid w:val="004746EB"/>
    <w:rsid w:val="00474F46"/>
    <w:rsid w:val="00475622"/>
    <w:rsid w:val="00476888"/>
    <w:rsid w:val="00476C46"/>
    <w:rsid w:val="004832FF"/>
    <w:rsid w:val="004924F1"/>
    <w:rsid w:val="004938D8"/>
    <w:rsid w:val="00496567"/>
    <w:rsid w:val="004A238F"/>
    <w:rsid w:val="004A4028"/>
    <w:rsid w:val="004A6B8F"/>
    <w:rsid w:val="004B25DD"/>
    <w:rsid w:val="004C4490"/>
    <w:rsid w:val="004D2650"/>
    <w:rsid w:val="004D6E80"/>
    <w:rsid w:val="004E0840"/>
    <w:rsid w:val="004E39EC"/>
    <w:rsid w:val="004E3B3D"/>
    <w:rsid w:val="004E6859"/>
    <w:rsid w:val="004F429F"/>
    <w:rsid w:val="004F4F3B"/>
    <w:rsid w:val="00514B19"/>
    <w:rsid w:val="00515954"/>
    <w:rsid w:val="00515995"/>
    <w:rsid w:val="00521E1C"/>
    <w:rsid w:val="0052465F"/>
    <w:rsid w:val="00534D8F"/>
    <w:rsid w:val="00540BEC"/>
    <w:rsid w:val="00541CB2"/>
    <w:rsid w:val="0054517F"/>
    <w:rsid w:val="005566EF"/>
    <w:rsid w:val="0056211F"/>
    <w:rsid w:val="0056533A"/>
    <w:rsid w:val="00570268"/>
    <w:rsid w:val="005710E9"/>
    <w:rsid w:val="0057127B"/>
    <w:rsid w:val="005714CC"/>
    <w:rsid w:val="00576D81"/>
    <w:rsid w:val="00583F4A"/>
    <w:rsid w:val="00591FD4"/>
    <w:rsid w:val="00592322"/>
    <w:rsid w:val="0059639C"/>
    <w:rsid w:val="005A0B8C"/>
    <w:rsid w:val="005A415E"/>
    <w:rsid w:val="005B5596"/>
    <w:rsid w:val="005B5759"/>
    <w:rsid w:val="005C09E7"/>
    <w:rsid w:val="005C0E53"/>
    <w:rsid w:val="005C53F5"/>
    <w:rsid w:val="005C675B"/>
    <w:rsid w:val="005C70C7"/>
    <w:rsid w:val="005D2CCE"/>
    <w:rsid w:val="005D34DA"/>
    <w:rsid w:val="005E0375"/>
    <w:rsid w:val="005E4CFC"/>
    <w:rsid w:val="005E690A"/>
    <w:rsid w:val="005E6973"/>
    <w:rsid w:val="005F1E95"/>
    <w:rsid w:val="006029A6"/>
    <w:rsid w:val="00607C03"/>
    <w:rsid w:val="00611288"/>
    <w:rsid w:val="006122FE"/>
    <w:rsid w:val="00612867"/>
    <w:rsid w:val="0061660E"/>
    <w:rsid w:val="0062170B"/>
    <w:rsid w:val="00623877"/>
    <w:rsid w:val="00632078"/>
    <w:rsid w:val="006356D8"/>
    <w:rsid w:val="006370E1"/>
    <w:rsid w:val="006523CB"/>
    <w:rsid w:val="006542A5"/>
    <w:rsid w:val="00655E90"/>
    <w:rsid w:val="0066035C"/>
    <w:rsid w:val="0066142C"/>
    <w:rsid w:val="0066520A"/>
    <w:rsid w:val="00667D39"/>
    <w:rsid w:val="0067109C"/>
    <w:rsid w:val="00673A07"/>
    <w:rsid w:val="00673B76"/>
    <w:rsid w:val="00677945"/>
    <w:rsid w:val="00682E10"/>
    <w:rsid w:val="00684106"/>
    <w:rsid w:val="00685263"/>
    <w:rsid w:val="00692572"/>
    <w:rsid w:val="006933D0"/>
    <w:rsid w:val="00693F5C"/>
    <w:rsid w:val="00696825"/>
    <w:rsid w:val="006A2B5E"/>
    <w:rsid w:val="006A5A97"/>
    <w:rsid w:val="006A6D16"/>
    <w:rsid w:val="006A70D1"/>
    <w:rsid w:val="006A7C7A"/>
    <w:rsid w:val="006B2DA0"/>
    <w:rsid w:val="006B7CCF"/>
    <w:rsid w:val="006C427D"/>
    <w:rsid w:val="006D00E0"/>
    <w:rsid w:val="006E21B8"/>
    <w:rsid w:val="006E344F"/>
    <w:rsid w:val="006F2F12"/>
    <w:rsid w:val="006F3D17"/>
    <w:rsid w:val="006F626D"/>
    <w:rsid w:val="00700088"/>
    <w:rsid w:val="0070011E"/>
    <w:rsid w:val="007001E4"/>
    <w:rsid w:val="0070372F"/>
    <w:rsid w:val="00710B69"/>
    <w:rsid w:val="00711825"/>
    <w:rsid w:val="007135CF"/>
    <w:rsid w:val="00717871"/>
    <w:rsid w:val="0073137C"/>
    <w:rsid w:val="00733CD2"/>
    <w:rsid w:val="00737637"/>
    <w:rsid w:val="00742938"/>
    <w:rsid w:val="007539E3"/>
    <w:rsid w:val="00753A8F"/>
    <w:rsid w:val="00753D25"/>
    <w:rsid w:val="00754EC8"/>
    <w:rsid w:val="00755D5A"/>
    <w:rsid w:val="00756CFD"/>
    <w:rsid w:val="007676C0"/>
    <w:rsid w:val="00774981"/>
    <w:rsid w:val="00777E42"/>
    <w:rsid w:val="00783E1F"/>
    <w:rsid w:val="00791978"/>
    <w:rsid w:val="0079477A"/>
    <w:rsid w:val="00794F51"/>
    <w:rsid w:val="007A0621"/>
    <w:rsid w:val="007A1017"/>
    <w:rsid w:val="007A274C"/>
    <w:rsid w:val="007A58C7"/>
    <w:rsid w:val="007B2A6A"/>
    <w:rsid w:val="007B7509"/>
    <w:rsid w:val="007C053A"/>
    <w:rsid w:val="007C0FCE"/>
    <w:rsid w:val="007D62AF"/>
    <w:rsid w:val="007E37E5"/>
    <w:rsid w:val="007F0150"/>
    <w:rsid w:val="007F0667"/>
    <w:rsid w:val="007F1B61"/>
    <w:rsid w:val="007F1D6F"/>
    <w:rsid w:val="007F3669"/>
    <w:rsid w:val="007F5702"/>
    <w:rsid w:val="007F604B"/>
    <w:rsid w:val="007F7DA7"/>
    <w:rsid w:val="0080248F"/>
    <w:rsid w:val="008057D0"/>
    <w:rsid w:val="008139D3"/>
    <w:rsid w:val="008260DE"/>
    <w:rsid w:val="00826A43"/>
    <w:rsid w:val="008451D6"/>
    <w:rsid w:val="0085728B"/>
    <w:rsid w:val="008577B2"/>
    <w:rsid w:val="0086192A"/>
    <w:rsid w:val="00863B42"/>
    <w:rsid w:val="00863F6B"/>
    <w:rsid w:val="00871953"/>
    <w:rsid w:val="00875484"/>
    <w:rsid w:val="00882201"/>
    <w:rsid w:val="0088444B"/>
    <w:rsid w:val="00896B22"/>
    <w:rsid w:val="008A133E"/>
    <w:rsid w:val="008A1D2D"/>
    <w:rsid w:val="008A2010"/>
    <w:rsid w:val="008A276B"/>
    <w:rsid w:val="008A6D9D"/>
    <w:rsid w:val="008B0958"/>
    <w:rsid w:val="008B6635"/>
    <w:rsid w:val="008C3C58"/>
    <w:rsid w:val="008C59E3"/>
    <w:rsid w:val="008D2743"/>
    <w:rsid w:val="008D430F"/>
    <w:rsid w:val="008E0AFF"/>
    <w:rsid w:val="008E19B2"/>
    <w:rsid w:val="008E54E5"/>
    <w:rsid w:val="008E7D37"/>
    <w:rsid w:val="008F47C1"/>
    <w:rsid w:val="008F4CD1"/>
    <w:rsid w:val="00902CF4"/>
    <w:rsid w:val="00924548"/>
    <w:rsid w:val="009410D9"/>
    <w:rsid w:val="00946C95"/>
    <w:rsid w:val="00950A75"/>
    <w:rsid w:val="009575D6"/>
    <w:rsid w:val="009654D1"/>
    <w:rsid w:val="00966C8A"/>
    <w:rsid w:val="00966CB2"/>
    <w:rsid w:val="00973636"/>
    <w:rsid w:val="00977731"/>
    <w:rsid w:val="00977D0E"/>
    <w:rsid w:val="0098240A"/>
    <w:rsid w:val="009839CE"/>
    <w:rsid w:val="00992233"/>
    <w:rsid w:val="00992AE4"/>
    <w:rsid w:val="009A3EC4"/>
    <w:rsid w:val="009A5FC3"/>
    <w:rsid w:val="009A6817"/>
    <w:rsid w:val="009A6B3D"/>
    <w:rsid w:val="009B373B"/>
    <w:rsid w:val="009B40E7"/>
    <w:rsid w:val="009C2F29"/>
    <w:rsid w:val="009C3990"/>
    <w:rsid w:val="009C48E7"/>
    <w:rsid w:val="009C6AF0"/>
    <w:rsid w:val="009C6B6E"/>
    <w:rsid w:val="009D6C56"/>
    <w:rsid w:val="009E373F"/>
    <w:rsid w:val="009E3BBD"/>
    <w:rsid w:val="009E3C2C"/>
    <w:rsid w:val="009E55CB"/>
    <w:rsid w:val="009F2DE8"/>
    <w:rsid w:val="009F4DD4"/>
    <w:rsid w:val="009F4EDD"/>
    <w:rsid w:val="00A01DC7"/>
    <w:rsid w:val="00A04032"/>
    <w:rsid w:val="00A06DF9"/>
    <w:rsid w:val="00A06E48"/>
    <w:rsid w:val="00A140D0"/>
    <w:rsid w:val="00A203DE"/>
    <w:rsid w:val="00A212BC"/>
    <w:rsid w:val="00A30C67"/>
    <w:rsid w:val="00A334E6"/>
    <w:rsid w:val="00A346A2"/>
    <w:rsid w:val="00A3519F"/>
    <w:rsid w:val="00A35447"/>
    <w:rsid w:val="00A45165"/>
    <w:rsid w:val="00A55CE1"/>
    <w:rsid w:val="00A56F06"/>
    <w:rsid w:val="00A57556"/>
    <w:rsid w:val="00A65622"/>
    <w:rsid w:val="00A65E5F"/>
    <w:rsid w:val="00A701BE"/>
    <w:rsid w:val="00A71324"/>
    <w:rsid w:val="00A81DA3"/>
    <w:rsid w:val="00A9378C"/>
    <w:rsid w:val="00AA6930"/>
    <w:rsid w:val="00AA6B45"/>
    <w:rsid w:val="00AA7CB4"/>
    <w:rsid w:val="00AB1B12"/>
    <w:rsid w:val="00AB2FBE"/>
    <w:rsid w:val="00AB45B3"/>
    <w:rsid w:val="00AB635D"/>
    <w:rsid w:val="00AC2516"/>
    <w:rsid w:val="00AD06C2"/>
    <w:rsid w:val="00AD23DC"/>
    <w:rsid w:val="00AD5AB9"/>
    <w:rsid w:val="00AD6C65"/>
    <w:rsid w:val="00AE21A0"/>
    <w:rsid w:val="00B01517"/>
    <w:rsid w:val="00B14607"/>
    <w:rsid w:val="00B1600C"/>
    <w:rsid w:val="00B20D14"/>
    <w:rsid w:val="00B212E7"/>
    <w:rsid w:val="00B226E2"/>
    <w:rsid w:val="00B22A02"/>
    <w:rsid w:val="00B25DC0"/>
    <w:rsid w:val="00B27912"/>
    <w:rsid w:val="00B3395D"/>
    <w:rsid w:val="00B41608"/>
    <w:rsid w:val="00B5112F"/>
    <w:rsid w:val="00B55182"/>
    <w:rsid w:val="00B60907"/>
    <w:rsid w:val="00B65219"/>
    <w:rsid w:val="00B7479D"/>
    <w:rsid w:val="00B757C5"/>
    <w:rsid w:val="00B76F85"/>
    <w:rsid w:val="00B91047"/>
    <w:rsid w:val="00B91649"/>
    <w:rsid w:val="00BA150E"/>
    <w:rsid w:val="00BA72B8"/>
    <w:rsid w:val="00BA7A53"/>
    <w:rsid w:val="00BB1518"/>
    <w:rsid w:val="00BB7C92"/>
    <w:rsid w:val="00BB7DE5"/>
    <w:rsid w:val="00BC0A5C"/>
    <w:rsid w:val="00BC1016"/>
    <w:rsid w:val="00BD027A"/>
    <w:rsid w:val="00BD131C"/>
    <w:rsid w:val="00BD17C5"/>
    <w:rsid w:val="00BE32FB"/>
    <w:rsid w:val="00BF65D6"/>
    <w:rsid w:val="00C01232"/>
    <w:rsid w:val="00C026D9"/>
    <w:rsid w:val="00C047A3"/>
    <w:rsid w:val="00C153EC"/>
    <w:rsid w:val="00C226AA"/>
    <w:rsid w:val="00C34A4B"/>
    <w:rsid w:val="00C353CA"/>
    <w:rsid w:val="00C3768E"/>
    <w:rsid w:val="00C42807"/>
    <w:rsid w:val="00C42C3B"/>
    <w:rsid w:val="00C42C47"/>
    <w:rsid w:val="00C43AD9"/>
    <w:rsid w:val="00C45F75"/>
    <w:rsid w:val="00C47114"/>
    <w:rsid w:val="00C47A02"/>
    <w:rsid w:val="00C50857"/>
    <w:rsid w:val="00C510BF"/>
    <w:rsid w:val="00C53ACE"/>
    <w:rsid w:val="00C56FAC"/>
    <w:rsid w:val="00C57735"/>
    <w:rsid w:val="00C57FFD"/>
    <w:rsid w:val="00C625FB"/>
    <w:rsid w:val="00C627BF"/>
    <w:rsid w:val="00C67814"/>
    <w:rsid w:val="00C72570"/>
    <w:rsid w:val="00C73925"/>
    <w:rsid w:val="00C7434C"/>
    <w:rsid w:val="00C82F56"/>
    <w:rsid w:val="00C85CA6"/>
    <w:rsid w:val="00C85E03"/>
    <w:rsid w:val="00C86A7A"/>
    <w:rsid w:val="00C87D27"/>
    <w:rsid w:val="00C90D8C"/>
    <w:rsid w:val="00C92CC3"/>
    <w:rsid w:val="00C94754"/>
    <w:rsid w:val="00C97341"/>
    <w:rsid w:val="00CA22B2"/>
    <w:rsid w:val="00CA2801"/>
    <w:rsid w:val="00CA51BB"/>
    <w:rsid w:val="00CA7830"/>
    <w:rsid w:val="00CC0AA6"/>
    <w:rsid w:val="00CC347D"/>
    <w:rsid w:val="00CC3942"/>
    <w:rsid w:val="00CC5413"/>
    <w:rsid w:val="00CC6473"/>
    <w:rsid w:val="00CD225B"/>
    <w:rsid w:val="00CD3422"/>
    <w:rsid w:val="00CD638F"/>
    <w:rsid w:val="00CE37FA"/>
    <w:rsid w:val="00CF3229"/>
    <w:rsid w:val="00D01800"/>
    <w:rsid w:val="00D040DB"/>
    <w:rsid w:val="00D2041D"/>
    <w:rsid w:val="00D239C7"/>
    <w:rsid w:val="00D346A7"/>
    <w:rsid w:val="00D34A8A"/>
    <w:rsid w:val="00D34F9A"/>
    <w:rsid w:val="00D351D9"/>
    <w:rsid w:val="00D3550B"/>
    <w:rsid w:val="00D44385"/>
    <w:rsid w:val="00D449D8"/>
    <w:rsid w:val="00D45679"/>
    <w:rsid w:val="00D456D1"/>
    <w:rsid w:val="00D45E69"/>
    <w:rsid w:val="00D547A8"/>
    <w:rsid w:val="00D54FE2"/>
    <w:rsid w:val="00D5778A"/>
    <w:rsid w:val="00D62E68"/>
    <w:rsid w:val="00D63D4B"/>
    <w:rsid w:val="00D671E9"/>
    <w:rsid w:val="00D67D75"/>
    <w:rsid w:val="00D7233B"/>
    <w:rsid w:val="00D753AE"/>
    <w:rsid w:val="00D80355"/>
    <w:rsid w:val="00D829FD"/>
    <w:rsid w:val="00D90F78"/>
    <w:rsid w:val="00D9310E"/>
    <w:rsid w:val="00DA2969"/>
    <w:rsid w:val="00DA2FE2"/>
    <w:rsid w:val="00DA3A29"/>
    <w:rsid w:val="00DA7B7B"/>
    <w:rsid w:val="00DA7BC4"/>
    <w:rsid w:val="00DB13FC"/>
    <w:rsid w:val="00DB23AC"/>
    <w:rsid w:val="00DB302D"/>
    <w:rsid w:val="00DD10B8"/>
    <w:rsid w:val="00DD3865"/>
    <w:rsid w:val="00DD51E7"/>
    <w:rsid w:val="00DF05E7"/>
    <w:rsid w:val="00DF38B6"/>
    <w:rsid w:val="00E0235D"/>
    <w:rsid w:val="00E03231"/>
    <w:rsid w:val="00E07119"/>
    <w:rsid w:val="00E07720"/>
    <w:rsid w:val="00E07AEA"/>
    <w:rsid w:val="00E12C27"/>
    <w:rsid w:val="00E13FD5"/>
    <w:rsid w:val="00E17800"/>
    <w:rsid w:val="00E217C3"/>
    <w:rsid w:val="00E21AE2"/>
    <w:rsid w:val="00E21FA7"/>
    <w:rsid w:val="00E23916"/>
    <w:rsid w:val="00E24DA9"/>
    <w:rsid w:val="00E311C7"/>
    <w:rsid w:val="00E331D9"/>
    <w:rsid w:val="00E37481"/>
    <w:rsid w:val="00E40923"/>
    <w:rsid w:val="00E41991"/>
    <w:rsid w:val="00E44D06"/>
    <w:rsid w:val="00E4608F"/>
    <w:rsid w:val="00E52A9D"/>
    <w:rsid w:val="00E5433D"/>
    <w:rsid w:val="00E5511F"/>
    <w:rsid w:val="00E55CDE"/>
    <w:rsid w:val="00E55E05"/>
    <w:rsid w:val="00E56CBD"/>
    <w:rsid w:val="00E6352A"/>
    <w:rsid w:val="00E63D7C"/>
    <w:rsid w:val="00E64E38"/>
    <w:rsid w:val="00E74B3A"/>
    <w:rsid w:val="00E75D64"/>
    <w:rsid w:val="00E80DB2"/>
    <w:rsid w:val="00E83A43"/>
    <w:rsid w:val="00E870BE"/>
    <w:rsid w:val="00E9002E"/>
    <w:rsid w:val="00E908B8"/>
    <w:rsid w:val="00E913B5"/>
    <w:rsid w:val="00E921A6"/>
    <w:rsid w:val="00E921F4"/>
    <w:rsid w:val="00E933E8"/>
    <w:rsid w:val="00E952A4"/>
    <w:rsid w:val="00E957F1"/>
    <w:rsid w:val="00E96285"/>
    <w:rsid w:val="00EA146C"/>
    <w:rsid w:val="00EA17D9"/>
    <w:rsid w:val="00EA2999"/>
    <w:rsid w:val="00EB567C"/>
    <w:rsid w:val="00EB58D8"/>
    <w:rsid w:val="00EB63FD"/>
    <w:rsid w:val="00EB7D3C"/>
    <w:rsid w:val="00EC086C"/>
    <w:rsid w:val="00EC1DC1"/>
    <w:rsid w:val="00ED3D84"/>
    <w:rsid w:val="00EE2431"/>
    <w:rsid w:val="00EE3B07"/>
    <w:rsid w:val="00EF2E03"/>
    <w:rsid w:val="00EF4F64"/>
    <w:rsid w:val="00F01C73"/>
    <w:rsid w:val="00F030EC"/>
    <w:rsid w:val="00F03E16"/>
    <w:rsid w:val="00F0536B"/>
    <w:rsid w:val="00F0596C"/>
    <w:rsid w:val="00F117D1"/>
    <w:rsid w:val="00F14194"/>
    <w:rsid w:val="00F23FF0"/>
    <w:rsid w:val="00F264BB"/>
    <w:rsid w:val="00F31A3D"/>
    <w:rsid w:val="00F31D11"/>
    <w:rsid w:val="00F32900"/>
    <w:rsid w:val="00F40F3C"/>
    <w:rsid w:val="00F420A5"/>
    <w:rsid w:val="00F42887"/>
    <w:rsid w:val="00F446CD"/>
    <w:rsid w:val="00F471D4"/>
    <w:rsid w:val="00F518BB"/>
    <w:rsid w:val="00F5281E"/>
    <w:rsid w:val="00F52A84"/>
    <w:rsid w:val="00F543E9"/>
    <w:rsid w:val="00F55AA2"/>
    <w:rsid w:val="00F63DE4"/>
    <w:rsid w:val="00F63F1F"/>
    <w:rsid w:val="00F667BA"/>
    <w:rsid w:val="00F67A7B"/>
    <w:rsid w:val="00F67C49"/>
    <w:rsid w:val="00F70B37"/>
    <w:rsid w:val="00F733D9"/>
    <w:rsid w:val="00F762C1"/>
    <w:rsid w:val="00F81101"/>
    <w:rsid w:val="00F838B0"/>
    <w:rsid w:val="00F852AC"/>
    <w:rsid w:val="00F92346"/>
    <w:rsid w:val="00F943CC"/>
    <w:rsid w:val="00F96268"/>
    <w:rsid w:val="00FA168F"/>
    <w:rsid w:val="00FB0D9E"/>
    <w:rsid w:val="00FB418B"/>
    <w:rsid w:val="00FC1029"/>
    <w:rsid w:val="00FC7DAE"/>
    <w:rsid w:val="00FD760F"/>
    <w:rsid w:val="00FE1C3E"/>
    <w:rsid w:val="00FE3284"/>
    <w:rsid w:val="00FE3EB7"/>
    <w:rsid w:val="00FF191B"/>
    <w:rsid w:val="00FF3AC2"/>
    <w:rsid w:val="00FF7727"/>
    <w:rsid w:val="028F5935"/>
    <w:rsid w:val="035D2013"/>
    <w:rsid w:val="0C417ED9"/>
    <w:rsid w:val="1AEA1935"/>
    <w:rsid w:val="20972EEB"/>
    <w:rsid w:val="2E8A0451"/>
    <w:rsid w:val="2F242165"/>
    <w:rsid w:val="458E3C7D"/>
    <w:rsid w:val="6A254C33"/>
    <w:rsid w:val="6C631C5F"/>
    <w:rsid w:val="730A3DA3"/>
    <w:rsid w:val="75D315DC"/>
    <w:rsid w:val="7CBE24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F8AD"/>
  <w15:docId w15:val="{A63AED00-8655-4F55-B2BE-A0C393A3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uiPriority="0"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pPr>
      <w:pBdr>
        <w:top w:val="single" w:sz="6" w:space="2" w:color="4F81BD" w:themeColor="accent1"/>
        <w:left w:val="single" w:sz="6" w:space="2" w:color="4F81BD" w:themeColor="accent1"/>
      </w:pBdr>
      <w:spacing w:before="300"/>
      <w:outlineLvl w:val="2"/>
    </w:pPr>
    <w:rPr>
      <w:caps/>
      <w:color w:val="244061" w:themeColor="accent1" w:themeShade="80"/>
      <w:spacing w:val="15"/>
      <w:sz w:val="22"/>
      <w:szCs w:val="22"/>
    </w:rPr>
  </w:style>
  <w:style w:type="paragraph" w:styleId="4">
    <w:name w:val="heading 4"/>
    <w:basedOn w:val="a"/>
    <w:next w:val="a"/>
    <w:link w:val="40"/>
    <w:uiPriority w:val="9"/>
    <w:semiHidden/>
    <w:unhideWhenUsed/>
    <w:qFormat/>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pPr>
      <w:spacing w:before="300"/>
      <w:outlineLvl w:val="7"/>
    </w:pPr>
    <w:rPr>
      <w:caps/>
      <w:spacing w:val="10"/>
      <w:sz w:val="18"/>
      <w:szCs w:val="18"/>
    </w:rPr>
  </w:style>
  <w:style w:type="paragraph" w:styleId="9">
    <w:name w:val="heading 9"/>
    <w:basedOn w:val="a"/>
    <w:next w:val="a"/>
    <w:link w:val="90"/>
    <w:uiPriority w:val="9"/>
    <w:semiHidden/>
    <w:unhideWhenUsed/>
    <w:qFormat/>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uiPriority w:val="20"/>
    <w:qFormat/>
    <w:rPr>
      <w:caps/>
      <w:color w:val="244061" w:themeColor="accent1" w:themeShade="80"/>
      <w:spacing w:val="5"/>
    </w:rPr>
  </w:style>
  <w:style w:type="character" w:styleId="a5">
    <w:name w:val="Hyperlink"/>
    <w:basedOn w:val="a0"/>
    <w:uiPriority w:val="99"/>
    <w:qFormat/>
    <w:rPr>
      <w:color w:val="0000FF"/>
      <w:u w:val="single"/>
    </w:rPr>
  </w:style>
  <w:style w:type="character" w:styleId="a6">
    <w:name w:val="page number"/>
    <w:basedOn w:val="a0"/>
    <w:semiHidden/>
    <w:qFormat/>
  </w:style>
  <w:style w:type="character" w:styleId="a7">
    <w:name w:val="Strong"/>
    <w:uiPriority w:val="22"/>
    <w:qFormat/>
    <w:rPr>
      <w:b/>
      <w:bCs/>
    </w:rPr>
  </w:style>
  <w:style w:type="paragraph" w:styleId="a8">
    <w:name w:val="Balloon Text"/>
    <w:basedOn w:val="a"/>
    <w:link w:val="a9"/>
    <w:uiPriority w:val="99"/>
    <w:semiHidden/>
    <w:unhideWhenUsed/>
    <w:qFormat/>
    <w:rPr>
      <w:rFonts w:ascii="Tahoma" w:hAnsi="Tahoma" w:cs="Tahoma"/>
      <w:sz w:val="16"/>
      <w:szCs w:val="16"/>
    </w:rPr>
  </w:style>
  <w:style w:type="paragraph" w:styleId="21">
    <w:name w:val="Body Text 2"/>
    <w:basedOn w:val="a"/>
    <w:link w:val="22"/>
    <w:uiPriority w:val="99"/>
    <w:unhideWhenUsed/>
    <w:qFormat/>
    <w:pPr>
      <w:spacing w:after="120" w:line="480" w:lineRule="auto"/>
    </w:pPr>
  </w:style>
  <w:style w:type="paragraph" w:styleId="aa">
    <w:name w:val="Plain Text"/>
    <w:basedOn w:val="a"/>
    <w:link w:val="ab"/>
    <w:uiPriority w:val="99"/>
    <w:qFormat/>
    <w:rPr>
      <w:rFonts w:ascii="Courier New" w:hAnsi="Courier New" w:cs="Courier New"/>
      <w:sz w:val="20"/>
      <w:szCs w:val="20"/>
      <w:lang w:val="en-US" w:bidi="en-US"/>
    </w:rPr>
  </w:style>
  <w:style w:type="paragraph" w:styleId="31">
    <w:name w:val="Body Text Indent 3"/>
    <w:basedOn w:val="a"/>
    <w:link w:val="32"/>
    <w:unhideWhenUsed/>
    <w:qFormat/>
    <w:pPr>
      <w:spacing w:after="120"/>
      <w:ind w:left="283"/>
    </w:pPr>
    <w:rPr>
      <w:sz w:val="16"/>
      <w:szCs w:val="16"/>
    </w:rPr>
  </w:style>
  <w:style w:type="paragraph" w:styleId="ac">
    <w:name w:val="caption"/>
    <w:basedOn w:val="a"/>
    <w:next w:val="a"/>
    <w:uiPriority w:val="35"/>
    <w:semiHidden/>
    <w:unhideWhenUsed/>
    <w:qFormat/>
    <w:rPr>
      <w:b/>
      <w:bCs/>
      <w:color w:val="365F91" w:themeColor="accent1" w:themeShade="BF"/>
      <w:sz w:val="16"/>
      <w:szCs w:val="16"/>
    </w:rPr>
  </w:style>
  <w:style w:type="paragraph" w:styleId="ad">
    <w:name w:val="annotation text"/>
    <w:basedOn w:val="a"/>
    <w:link w:val="ae"/>
    <w:uiPriority w:val="99"/>
    <w:semiHidden/>
    <w:unhideWhenUsed/>
    <w:qFormat/>
    <w:rPr>
      <w:sz w:val="20"/>
      <w:szCs w:val="20"/>
    </w:rPr>
  </w:style>
  <w:style w:type="paragraph" w:styleId="af">
    <w:name w:val="annotation subject"/>
    <w:basedOn w:val="ad"/>
    <w:next w:val="ad"/>
    <w:link w:val="af0"/>
    <w:uiPriority w:val="99"/>
    <w:semiHidden/>
    <w:unhideWhenUsed/>
    <w:qFormat/>
    <w:rPr>
      <w:b/>
      <w:bCs/>
    </w:rPr>
  </w:style>
  <w:style w:type="paragraph" w:styleId="af1">
    <w:name w:val="header"/>
    <w:basedOn w:val="a"/>
    <w:link w:val="af2"/>
    <w:unhideWhenUsed/>
    <w:qFormat/>
    <w:pPr>
      <w:tabs>
        <w:tab w:val="center" w:pos="4677"/>
        <w:tab w:val="right" w:pos="9355"/>
      </w:tabs>
    </w:pPr>
  </w:style>
  <w:style w:type="paragraph" w:styleId="af3">
    <w:name w:val="Body Text"/>
    <w:basedOn w:val="a"/>
    <w:link w:val="af4"/>
    <w:qFormat/>
    <w:pPr>
      <w:spacing w:after="120"/>
    </w:pPr>
    <w:rPr>
      <w:lang w:val="en-US" w:bidi="en-US"/>
    </w:rPr>
  </w:style>
  <w:style w:type="paragraph" w:styleId="af5">
    <w:name w:val="Body Text Indent"/>
    <w:basedOn w:val="a"/>
    <w:link w:val="af6"/>
    <w:uiPriority w:val="99"/>
    <w:unhideWhenUsed/>
    <w:qFormat/>
    <w:pPr>
      <w:spacing w:after="120"/>
      <w:ind w:left="283"/>
    </w:pPr>
  </w:style>
  <w:style w:type="paragraph" w:styleId="af7">
    <w:name w:val="Title"/>
    <w:basedOn w:val="a"/>
    <w:next w:val="a"/>
    <w:link w:val="af8"/>
    <w:qFormat/>
    <w:pPr>
      <w:spacing w:before="720"/>
    </w:pPr>
    <w:rPr>
      <w:caps/>
      <w:color w:val="4F81BD" w:themeColor="accent1"/>
      <w:spacing w:val="10"/>
      <w:kern w:val="28"/>
      <w:sz w:val="52"/>
      <w:szCs w:val="52"/>
    </w:rPr>
  </w:style>
  <w:style w:type="paragraph" w:styleId="af9">
    <w:name w:val="footer"/>
    <w:basedOn w:val="a"/>
    <w:link w:val="afa"/>
    <w:uiPriority w:val="99"/>
    <w:qFormat/>
    <w:pPr>
      <w:tabs>
        <w:tab w:val="center" w:pos="4677"/>
        <w:tab w:val="right" w:pos="9355"/>
      </w:tabs>
    </w:pPr>
  </w:style>
  <w:style w:type="paragraph" w:styleId="afb">
    <w:name w:val="Subtitle"/>
    <w:basedOn w:val="a"/>
    <w:next w:val="a"/>
    <w:link w:val="afc"/>
    <w:qFormat/>
    <w:pPr>
      <w:spacing w:after="1000"/>
    </w:pPr>
    <w:rPr>
      <w:caps/>
      <w:color w:val="595959" w:themeColor="text1" w:themeTint="A6"/>
      <w:spacing w:val="10"/>
    </w:rPr>
  </w:style>
  <w:style w:type="table" w:styleId="af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qFormat/>
    <w:rPr>
      <w:caps/>
      <w:spacing w:val="15"/>
      <w:shd w:val="clear" w:color="auto" w:fill="DBE5F1" w:themeFill="accent1" w:themeFillTint="33"/>
    </w:rPr>
  </w:style>
  <w:style w:type="character" w:customStyle="1" w:styleId="30">
    <w:name w:val="Заголовок 3 Знак"/>
    <w:basedOn w:val="a0"/>
    <w:link w:val="3"/>
    <w:uiPriority w:val="9"/>
    <w:semiHidden/>
    <w:qFormat/>
    <w:rPr>
      <w:caps/>
      <w:color w:val="244061" w:themeColor="accent1" w:themeShade="80"/>
      <w:spacing w:val="15"/>
    </w:rPr>
  </w:style>
  <w:style w:type="character" w:customStyle="1" w:styleId="40">
    <w:name w:val="Заголовок 4 Знак"/>
    <w:basedOn w:val="a0"/>
    <w:link w:val="4"/>
    <w:uiPriority w:val="9"/>
    <w:semiHidden/>
    <w:qFormat/>
    <w:rPr>
      <w:caps/>
      <w:color w:val="365F91" w:themeColor="accent1" w:themeShade="BF"/>
      <w:spacing w:val="10"/>
    </w:rPr>
  </w:style>
  <w:style w:type="character" w:customStyle="1" w:styleId="50">
    <w:name w:val="Заголовок 5 Знак"/>
    <w:basedOn w:val="a0"/>
    <w:link w:val="5"/>
    <w:uiPriority w:val="9"/>
    <w:semiHidden/>
    <w:qFormat/>
    <w:rPr>
      <w:caps/>
      <w:color w:val="365F91" w:themeColor="accent1" w:themeShade="BF"/>
      <w:spacing w:val="10"/>
    </w:rPr>
  </w:style>
  <w:style w:type="character" w:customStyle="1" w:styleId="60">
    <w:name w:val="Заголовок 6 Знак"/>
    <w:basedOn w:val="a0"/>
    <w:link w:val="6"/>
    <w:uiPriority w:val="9"/>
    <w:semiHidden/>
    <w:qFormat/>
    <w:rPr>
      <w:caps/>
      <w:color w:val="365F91" w:themeColor="accent1" w:themeShade="BF"/>
      <w:spacing w:val="10"/>
    </w:rPr>
  </w:style>
  <w:style w:type="character" w:customStyle="1" w:styleId="70">
    <w:name w:val="Заголовок 7 Знак"/>
    <w:basedOn w:val="a0"/>
    <w:link w:val="7"/>
    <w:uiPriority w:val="9"/>
    <w:semiHidden/>
    <w:qFormat/>
    <w:rPr>
      <w:caps/>
      <w:color w:val="365F91" w:themeColor="accent1" w:themeShade="BF"/>
      <w:spacing w:val="10"/>
    </w:rPr>
  </w:style>
  <w:style w:type="character" w:customStyle="1" w:styleId="80">
    <w:name w:val="Заголовок 8 Знак"/>
    <w:basedOn w:val="a0"/>
    <w:link w:val="8"/>
    <w:uiPriority w:val="9"/>
    <w:semiHidden/>
    <w:qFormat/>
    <w:rPr>
      <w:caps/>
      <w:spacing w:val="10"/>
      <w:sz w:val="18"/>
      <w:szCs w:val="18"/>
    </w:rPr>
  </w:style>
  <w:style w:type="character" w:customStyle="1" w:styleId="90">
    <w:name w:val="Заголовок 9 Знак"/>
    <w:basedOn w:val="a0"/>
    <w:link w:val="9"/>
    <w:uiPriority w:val="9"/>
    <w:semiHidden/>
    <w:qFormat/>
    <w:rPr>
      <w:i/>
      <w:caps/>
      <w:spacing w:val="10"/>
      <w:sz w:val="18"/>
      <w:szCs w:val="18"/>
    </w:rPr>
  </w:style>
  <w:style w:type="character" w:customStyle="1" w:styleId="af8">
    <w:name w:val="Заголовок Знак"/>
    <w:basedOn w:val="a0"/>
    <w:link w:val="af7"/>
    <w:qFormat/>
    <w:rPr>
      <w:caps/>
      <w:color w:val="4F81BD" w:themeColor="accent1"/>
      <w:spacing w:val="10"/>
      <w:kern w:val="28"/>
      <w:sz w:val="52"/>
      <w:szCs w:val="52"/>
    </w:rPr>
  </w:style>
  <w:style w:type="character" w:customStyle="1" w:styleId="afc">
    <w:name w:val="Подзаголовок Знак"/>
    <w:basedOn w:val="a0"/>
    <w:link w:val="afb"/>
    <w:qFormat/>
    <w:rPr>
      <w:caps/>
      <w:color w:val="595959" w:themeColor="text1" w:themeTint="A6"/>
      <w:spacing w:val="10"/>
      <w:sz w:val="24"/>
      <w:szCs w:val="24"/>
    </w:rPr>
  </w:style>
  <w:style w:type="paragraph" w:styleId="afe">
    <w:name w:val="No Spacing"/>
    <w:basedOn w:val="a"/>
    <w:link w:val="aff"/>
    <w:uiPriority w:val="1"/>
    <w:qFormat/>
  </w:style>
  <w:style w:type="character" w:customStyle="1" w:styleId="aff">
    <w:name w:val="Без интервала Знак"/>
    <w:basedOn w:val="a0"/>
    <w:link w:val="afe"/>
    <w:uiPriority w:val="1"/>
    <w:qFormat/>
    <w:rPr>
      <w:sz w:val="20"/>
      <w:szCs w:val="20"/>
    </w:rPr>
  </w:style>
  <w:style w:type="paragraph" w:styleId="aff0">
    <w:name w:val="List Paragraph"/>
    <w:basedOn w:val="a"/>
    <w:uiPriority w:val="34"/>
    <w:qFormat/>
    <w:pPr>
      <w:ind w:left="720"/>
      <w:contextualSpacing/>
    </w:pPr>
  </w:style>
  <w:style w:type="paragraph" w:styleId="23">
    <w:name w:val="Quote"/>
    <w:basedOn w:val="a"/>
    <w:next w:val="a"/>
    <w:link w:val="24"/>
    <w:uiPriority w:val="29"/>
    <w:qFormat/>
    <w:rPr>
      <w:i/>
      <w:iCs/>
    </w:rPr>
  </w:style>
  <w:style w:type="character" w:customStyle="1" w:styleId="24">
    <w:name w:val="Цитата 2 Знак"/>
    <w:basedOn w:val="a0"/>
    <w:link w:val="23"/>
    <w:uiPriority w:val="29"/>
    <w:qFormat/>
    <w:rPr>
      <w:i/>
      <w:iCs/>
      <w:sz w:val="20"/>
      <w:szCs w:val="20"/>
    </w:rPr>
  </w:style>
  <w:style w:type="paragraph" w:styleId="aff1">
    <w:name w:val="Intense Quote"/>
    <w:basedOn w:val="a"/>
    <w:next w:val="a"/>
    <w:link w:val="aff2"/>
    <w:uiPriority w:val="30"/>
    <w:qFormat/>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2">
    <w:name w:val="Выделенная цитата Знак"/>
    <w:basedOn w:val="a0"/>
    <w:link w:val="aff1"/>
    <w:uiPriority w:val="30"/>
    <w:qFormat/>
    <w:rPr>
      <w:i/>
      <w:iCs/>
      <w:color w:val="4F81BD" w:themeColor="accent1"/>
      <w:sz w:val="20"/>
      <w:szCs w:val="20"/>
    </w:rPr>
  </w:style>
  <w:style w:type="character" w:customStyle="1" w:styleId="11">
    <w:name w:val="Слабое выделение1"/>
    <w:uiPriority w:val="19"/>
    <w:qFormat/>
    <w:rPr>
      <w:i/>
      <w:iCs/>
      <w:color w:val="244061" w:themeColor="accent1" w:themeShade="80"/>
    </w:rPr>
  </w:style>
  <w:style w:type="character" w:customStyle="1" w:styleId="12">
    <w:name w:val="Сильное выделение1"/>
    <w:uiPriority w:val="21"/>
    <w:qFormat/>
    <w:rPr>
      <w:b/>
      <w:bCs/>
      <w:caps/>
      <w:color w:val="244061" w:themeColor="accent1" w:themeShade="80"/>
      <w:spacing w:val="10"/>
    </w:rPr>
  </w:style>
  <w:style w:type="character" w:customStyle="1" w:styleId="13">
    <w:name w:val="Слабая ссылка1"/>
    <w:uiPriority w:val="31"/>
    <w:qFormat/>
    <w:rPr>
      <w:b/>
      <w:bCs/>
      <w:color w:val="4F81BD" w:themeColor="accent1"/>
    </w:rPr>
  </w:style>
  <w:style w:type="character" w:customStyle="1" w:styleId="14">
    <w:name w:val="Сильная ссылка1"/>
    <w:uiPriority w:val="32"/>
    <w:qFormat/>
    <w:rPr>
      <w:b/>
      <w:bCs/>
      <w:i/>
      <w:iCs/>
      <w:caps/>
      <w:color w:val="4F81BD" w:themeColor="accent1"/>
    </w:rPr>
  </w:style>
  <w:style w:type="character" w:customStyle="1" w:styleId="15">
    <w:name w:val="Название книги1"/>
    <w:uiPriority w:val="33"/>
    <w:qFormat/>
    <w:rPr>
      <w:b/>
      <w:bCs/>
      <w:i/>
      <w:iCs/>
      <w:spacing w:val="9"/>
    </w:rPr>
  </w:style>
  <w:style w:type="paragraph" w:customStyle="1" w:styleId="16">
    <w:name w:val="Заголовок оглавления1"/>
    <w:basedOn w:val="1"/>
    <w:next w:val="a"/>
    <w:uiPriority w:val="39"/>
    <w:semiHidden/>
    <w:unhideWhenUsed/>
    <w:qFormat/>
    <w:pPr>
      <w:outlineLvl w:val="9"/>
    </w:pPr>
  </w:style>
  <w:style w:type="character" w:customStyle="1" w:styleId="af4">
    <w:name w:val="Основной текст Знак"/>
    <w:basedOn w:val="a0"/>
    <w:link w:val="af3"/>
    <w:qFormat/>
    <w:rPr>
      <w:rFonts w:ascii="Times New Roman" w:eastAsia="Times New Roman" w:hAnsi="Times New Roman" w:cs="Times New Roman"/>
      <w:sz w:val="24"/>
      <w:szCs w:val="24"/>
      <w:lang w:eastAsia="ru-RU"/>
    </w:rPr>
  </w:style>
  <w:style w:type="character" w:customStyle="1" w:styleId="17">
    <w:name w:val="Основной текст Знак1"/>
    <w:basedOn w:val="a0"/>
    <w:uiPriority w:val="99"/>
    <w:semiHidden/>
    <w:qFormat/>
    <w:rPr>
      <w:rFonts w:ascii="Times New Roman" w:eastAsia="Times New Roman" w:hAnsi="Times New Roman" w:cs="Times New Roman"/>
      <w:sz w:val="24"/>
      <w:szCs w:val="24"/>
      <w:lang w:val="ru-RU" w:eastAsia="ru-RU" w:bidi="ar-SA"/>
    </w:rPr>
  </w:style>
  <w:style w:type="character" w:customStyle="1" w:styleId="afa">
    <w:name w:val="Нижний колонтитул Знак"/>
    <w:basedOn w:val="a0"/>
    <w:link w:val="af9"/>
    <w:uiPriority w:val="99"/>
    <w:qFormat/>
    <w:rPr>
      <w:rFonts w:ascii="Times New Roman" w:eastAsia="Times New Roman" w:hAnsi="Times New Roman" w:cs="Times New Roman"/>
      <w:sz w:val="24"/>
      <w:szCs w:val="24"/>
      <w:lang w:val="ru-RU" w:eastAsia="ru-RU" w:bidi="ar-SA"/>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val="ru-RU" w:eastAsia="ru-RU" w:bidi="ar-SA"/>
    </w:rPr>
  </w:style>
  <w:style w:type="character" w:customStyle="1" w:styleId="ab">
    <w:name w:val="Текст Знак"/>
    <w:basedOn w:val="a0"/>
    <w:link w:val="aa"/>
    <w:uiPriority w:val="99"/>
    <w:qFormat/>
    <w:rPr>
      <w:rFonts w:ascii="Courier New" w:eastAsia="Times New Roman" w:hAnsi="Courier New" w:cs="Courier New"/>
      <w:sz w:val="20"/>
      <w:szCs w:val="20"/>
      <w:lang w:eastAsia="ru-RU"/>
    </w:rPr>
  </w:style>
  <w:style w:type="character" w:customStyle="1" w:styleId="18">
    <w:name w:val="Текст Знак1"/>
    <w:basedOn w:val="a0"/>
    <w:uiPriority w:val="99"/>
    <w:semiHidden/>
    <w:qFormat/>
    <w:rPr>
      <w:rFonts w:ascii="Consolas" w:eastAsia="Times New Roman" w:hAnsi="Consolas" w:cs="Consolas"/>
      <w:sz w:val="21"/>
      <w:szCs w:val="21"/>
      <w:lang w:val="ru-RU" w:eastAsia="ru-RU" w:bidi="ar-SA"/>
    </w:rPr>
  </w:style>
  <w:style w:type="character" w:customStyle="1" w:styleId="af2">
    <w:name w:val="Верхний колонтитул Знак"/>
    <w:basedOn w:val="a0"/>
    <w:link w:val="af1"/>
    <w:qFormat/>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qFormat/>
    <w:pPr>
      <w:keepNext/>
      <w:ind w:firstLine="720"/>
      <w:jc w:val="both"/>
    </w:pPr>
    <w:rPr>
      <w:b/>
      <w:szCs w:val="20"/>
    </w:rPr>
  </w:style>
  <w:style w:type="character" w:customStyle="1" w:styleId="af6">
    <w:name w:val="Основной текст с отступом Знак"/>
    <w:basedOn w:val="a0"/>
    <w:link w:val="af5"/>
    <w:uiPriority w:val="99"/>
    <w:qFormat/>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qFormat/>
    <w:rPr>
      <w:rFonts w:ascii="Arial Narrow" w:hAnsi="Arial Narrow" w:cs="Arial Narrow"/>
      <w:sz w:val="16"/>
      <w:szCs w:val="16"/>
    </w:rPr>
  </w:style>
  <w:style w:type="paragraph" w:customStyle="1" w:styleId="Style11">
    <w:name w:val="Style11"/>
    <w:basedOn w:val="a"/>
    <w:uiPriority w:val="99"/>
    <w:qFormat/>
    <w:pPr>
      <w:widowControl w:val="0"/>
      <w:autoSpaceDE w:val="0"/>
      <w:autoSpaceDN w:val="0"/>
      <w:adjustRightInd w:val="0"/>
      <w:spacing w:line="259" w:lineRule="exact"/>
      <w:ind w:firstLine="346"/>
      <w:jc w:val="both"/>
    </w:p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character" w:styleId="aff3">
    <w:name w:val="Placeholder Text"/>
    <w:basedOn w:val="a0"/>
    <w:uiPriority w:val="99"/>
    <w:semiHidden/>
    <w:qFormat/>
    <w:rPr>
      <w:color w:val="808080"/>
    </w:rPr>
  </w:style>
  <w:style w:type="character" w:customStyle="1" w:styleId="CharStyle5">
    <w:name w:val="Char Style 5"/>
    <w:basedOn w:val="a0"/>
    <w:link w:val="Style4"/>
    <w:uiPriority w:val="99"/>
    <w:qFormat/>
    <w:locked/>
    <w:rPr>
      <w:sz w:val="23"/>
      <w:szCs w:val="23"/>
      <w:shd w:val="clear" w:color="auto" w:fill="FFFFFF"/>
    </w:rPr>
  </w:style>
  <w:style w:type="paragraph" w:customStyle="1" w:styleId="Style4">
    <w:name w:val="Style 4"/>
    <w:basedOn w:val="a"/>
    <w:link w:val="CharStyle5"/>
    <w:uiPriority w:val="99"/>
    <w:qFormat/>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character" w:customStyle="1" w:styleId="22">
    <w:name w:val="Основной текст 2 Знак"/>
    <w:basedOn w:val="a0"/>
    <w:link w:val="21"/>
    <w:uiPriority w:val="99"/>
    <w:qFormat/>
    <w:rPr>
      <w:rFonts w:ascii="Times New Roman" w:eastAsia="Times New Roman" w:hAnsi="Times New Roman" w:cs="Times New Roman"/>
      <w:sz w:val="24"/>
      <w:szCs w:val="24"/>
      <w:lang w:val="ru-RU" w:eastAsia="ru-RU" w:bidi="ar-SA"/>
    </w:rPr>
  </w:style>
  <w:style w:type="character" w:customStyle="1" w:styleId="a9">
    <w:name w:val="Текст выноски Знак"/>
    <w:basedOn w:val="a0"/>
    <w:link w:val="a8"/>
    <w:uiPriority w:val="99"/>
    <w:semiHidden/>
    <w:qFormat/>
    <w:rPr>
      <w:rFonts w:ascii="Tahoma" w:eastAsia="Times New Roman" w:hAnsi="Tahoma" w:cs="Tahoma"/>
      <w:sz w:val="16"/>
      <w:szCs w:val="16"/>
      <w:lang w:val="ru-RU" w:eastAsia="ru-RU" w:bidi="ar-SA"/>
    </w:rPr>
  </w:style>
  <w:style w:type="character" w:customStyle="1" w:styleId="ae">
    <w:name w:val="Текст примечания Знак"/>
    <w:basedOn w:val="a0"/>
    <w:link w:val="ad"/>
    <w:uiPriority w:val="99"/>
    <w:semiHidden/>
    <w:qFormat/>
    <w:rPr>
      <w:rFonts w:ascii="Times New Roman" w:eastAsia="Times New Roman" w:hAnsi="Times New Roman" w:cs="Times New Roman"/>
      <w:sz w:val="20"/>
      <w:szCs w:val="20"/>
      <w:lang w:val="ru-RU" w:eastAsia="ru-RU" w:bidi="ar-SA"/>
    </w:rPr>
  </w:style>
  <w:style w:type="character" w:customStyle="1" w:styleId="af0">
    <w:name w:val="Тема примечания Знак"/>
    <w:basedOn w:val="ae"/>
    <w:link w:val="af"/>
    <w:uiPriority w:val="99"/>
    <w:semiHidden/>
    <w:qFormat/>
    <w:rPr>
      <w:rFonts w:ascii="Times New Roman" w:eastAsia="Times New Roman" w:hAnsi="Times New Roman" w:cs="Times New Roman"/>
      <w:b/>
      <w:bCs/>
      <w:sz w:val="20"/>
      <w:szCs w:val="20"/>
      <w:lang w:val="ru-RU" w:eastAsia="ru-RU" w:bidi="ar-SA"/>
    </w:rPr>
  </w:style>
  <w:style w:type="paragraph" w:customStyle="1" w:styleId="25">
    <w:name w:val="Абзац списка2"/>
    <w:basedOn w:val="a"/>
    <w:qFormat/>
    <w:pPr>
      <w:ind w:left="708"/>
    </w:pPr>
    <w:rPr>
      <w:rFonts w:eastAsia="Calibri"/>
    </w:rPr>
  </w:style>
  <w:style w:type="character" w:customStyle="1" w:styleId="26">
    <w:name w:val="Основной текст (2)_"/>
    <w:basedOn w:val="a0"/>
    <w:link w:val="27"/>
    <w:qFormat/>
    <w:locked/>
    <w:rPr>
      <w:rFonts w:ascii="Times New Roman" w:eastAsia="Times New Roman" w:hAnsi="Times New Roman" w:cs="Times New Roman"/>
      <w:shd w:val="clear" w:color="auto" w:fill="FFFFFF"/>
    </w:rPr>
  </w:style>
  <w:style w:type="paragraph" w:customStyle="1" w:styleId="27">
    <w:name w:val="Основной текст (2)"/>
    <w:basedOn w:val="a"/>
    <w:link w:val="26"/>
    <w:qFormat/>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qFormat/>
    <w:pPr>
      <w:autoSpaceDE w:val="0"/>
      <w:autoSpaceDN w:val="0"/>
      <w:adjustRightInd w:val="0"/>
    </w:pPr>
    <w:rPr>
      <w:rFonts w:ascii="Times New Roman" w:hAnsi="Times New Roman" w:cs="Times New Roman"/>
      <w:sz w:val="22"/>
      <w:szCs w:val="22"/>
      <w:lang w:eastAsia="en-US"/>
    </w:rPr>
  </w:style>
  <w:style w:type="paragraph" w:customStyle="1" w:styleId="TableParagraph">
    <w:name w:val="Table Paragraph"/>
    <w:basedOn w:val="a"/>
    <w:uiPriority w:val="1"/>
    <w:qFormat/>
    <w:pPr>
      <w:widowControl w:val="0"/>
      <w:autoSpaceDE w:val="0"/>
      <w:autoSpaceDN w:val="0"/>
      <w:ind w:left="827"/>
    </w:pPr>
    <w:rPr>
      <w:sz w:val="22"/>
      <w:szCs w:val="22"/>
      <w:lang w:eastAsia="en-US"/>
    </w:rPr>
  </w:style>
  <w:style w:type="character" w:customStyle="1" w:styleId="fontstyle21">
    <w:name w:val="fontstyle21"/>
    <w:basedOn w:val="a0"/>
    <w:qFormat/>
    <w:rPr>
      <w:rFonts w:ascii="Times New Roman" w:hAnsi="Times New Roman" w:cs="Times New Roman" w:hint="default"/>
      <w:color w:val="000000"/>
    </w:rPr>
  </w:style>
  <w:style w:type="table" w:customStyle="1" w:styleId="TableNormal">
    <w:name w:val="Table Normal"/>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formattext">
    <w:name w:val="formattext"/>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8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F52BBE9-19B0-40BF-927E-72ED9C7417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11</Pages>
  <Words>4561</Words>
  <Characters>26000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Калмыков Олег Григорьевич</cp:lastModifiedBy>
  <cp:revision>16</cp:revision>
  <cp:lastPrinted>2025-05-13T06:58:00Z</cp:lastPrinted>
  <dcterms:created xsi:type="dcterms:W3CDTF">2025-05-13T05:28:00Z</dcterms:created>
  <dcterms:modified xsi:type="dcterms:W3CDTF">2025-05-15T09:35:00Z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83541772D24F4E02B86B1F207A8A4C92_12</vt:lpwstr>
  </property>
</Properties>
</file>