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748F" w14:textId="77777777" w:rsidR="00AA6AE7" w:rsidRDefault="00FE47B7" w:rsidP="00AA6AE7">
      <w:pPr>
        <w:jc w:val="center"/>
      </w:pPr>
      <w:r>
        <w:rPr>
          <w:noProof/>
          <w:lang w:eastAsia="ru-RU"/>
        </w:rPr>
        <w:drawing>
          <wp:inline distT="0" distB="0" distL="0" distR="0" wp14:anchorId="3FA834F2" wp14:editId="3303EC79">
            <wp:extent cx="2094230" cy="1052624"/>
            <wp:effectExtent l="0" t="0" r="1270" b="0"/>
            <wp:docPr id="1" name="Рисунок 1" descr="LOGOTIP O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TIP OSI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110" cy="105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F59A8" w14:textId="77777777" w:rsidR="00EB6BE8" w:rsidRDefault="00EB6BE8" w:rsidP="00AA6AE7">
      <w:pPr>
        <w:jc w:val="center"/>
        <w:rPr>
          <w:rFonts w:ascii="Times New Roman" w:hAnsi="Times New Roman"/>
          <w:b/>
        </w:rPr>
      </w:pPr>
    </w:p>
    <w:p w14:paraId="517F555A" w14:textId="77777777" w:rsidR="00312ADF" w:rsidRPr="00AA6AE7" w:rsidRDefault="00CD6D73" w:rsidP="00AA6AE7">
      <w:pPr>
        <w:jc w:val="center"/>
      </w:pPr>
      <w:r w:rsidRPr="00B51EC9">
        <w:rPr>
          <w:rFonts w:ascii="Times New Roman" w:hAnsi="Times New Roman"/>
          <w:b/>
        </w:rPr>
        <w:t>ТЕХНИЧЕСКОЕ ЗАДАНИЕ</w:t>
      </w:r>
    </w:p>
    <w:p w14:paraId="1CFA36F0" w14:textId="2A7135DE" w:rsidR="00C32840" w:rsidRDefault="00DD45C1" w:rsidP="00EB6BE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1F5A14">
        <w:rPr>
          <w:rFonts w:ascii="Times New Roman" w:hAnsi="Times New Roman"/>
          <w:b/>
        </w:rPr>
        <w:t xml:space="preserve">ля проведения </w:t>
      </w:r>
      <w:r w:rsidR="008228D7">
        <w:rPr>
          <w:rFonts w:ascii="Times New Roman" w:hAnsi="Times New Roman"/>
          <w:b/>
        </w:rPr>
        <w:t xml:space="preserve">тендера </w:t>
      </w:r>
      <w:r w:rsidR="005C033E">
        <w:rPr>
          <w:rFonts w:ascii="Times New Roman" w:hAnsi="Times New Roman"/>
          <w:b/>
        </w:rPr>
        <w:t xml:space="preserve">на </w:t>
      </w:r>
      <w:bookmarkStart w:id="0" w:name="_Hlk193114971"/>
      <w:r w:rsidR="00C1077C">
        <w:rPr>
          <w:rFonts w:ascii="Times New Roman" w:hAnsi="Times New Roman"/>
          <w:b/>
        </w:rPr>
        <w:t>выполнение полного комплекса по</w:t>
      </w:r>
      <w:r w:rsidR="00D11CBF">
        <w:rPr>
          <w:rFonts w:ascii="Times New Roman" w:hAnsi="Times New Roman"/>
          <w:b/>
        </w:rPr>
        <w:t xml:space="preserve"> </w:t>
      </w:r>
      <w:r w:rsidR="00EE785F">
        <w:rPr>
          <w:rFonts w:ascii="Times New Roman" w:hAnsi="Times New Roman"/>
          <w:b/>
        </w:rPr>
        <w:t>монтажу</w:t>
      </w:r>
      <w:r w:rsidR="0093151C">
        <w:rPr>
          <w:rFonts w:ascii="Times New Roman" w:hAnsi="Times New Roman"/>
          <w:b/>
        </w:rPr>
        <w:t>,</w:t>
      </w:r>
      <w:r w:rsidR="00EE785F">
        <w:rPr>
          <w:rFonts w:ascii="Times New Roman" w:hAnsi="Times New Roman"/>
          <w:b/>
        </w:rPr>
        <w:t xml:space="preserve"> </w:t>
      </w:r>
      <w:r w:rsidR="0093151C">
        <w:rPr>
          <w:rFonts w:ascii="Times New Roman" w:hAnsi="Times New Roman"/>
          <w:b/>
        </w:rPr>
        <w:t xml:space="preserve">пуско-наладке и </w:t>
      </w:r>
      <w:r w:rsidR="00E16B98">
        <w:rPr>
          <w:rFonts w:ascii="Times New Roman" w:hAnsi="Times New Roman"/>
          <w:b/>
        </w:rPr>
        <w:t xml:space="preserve">сдаче готовых </w:t>
      </w:r>
      <w:r>
        <w:rPr>
          <w:rFonts w:ascii="Times New Roman" w:hAnsi="Times New Roman"/>
          <w:b/>
        </w:rPr>
        <w:t xml:space="preserve">инженерных </w:t>
      </w:r>
      <w:r w:rsidR="00E16B98">
        <w:rPr>
          <w:rFonts w:ascii="Times New Roman" w:hAnsi="Times New Roman"/>
          <w:b/>
        </w:rPr>
        <w:t>систем ИТП</w:t>
      </w:r>
      <w:r w:rsidR="00C1077C">
        <w:rPr>
          <w:rFonts w:ascii="Times New Roman" w:hAnsi="Times New Roman"/>
          <w:b/>
        </w:rPr>
        <w:t xml:space="preserve"> </w:t>
      </w:r>
      <w:r w:rsidR="00D81660">
        <w:rPr>
          <w:rFonts w:ascii="Times New Roman" w:hAnsi="Times New Roman"/>
          <w:b/>
        </w:rPr>
        <w:t xml:space="preserve">надзорным органам и </w:t>
      </w:r>
      <w:r>
        <w:rPr>
          <w:rFonts w:ascii="Times New Roman" w:hAnsi="Times New Roman"/>
          <w:b/>
        </w:rPr>
        <w:t xml:space="preserve">последующей передаче </w:t>
      </w:r>
      <w:r w:rsidR="00D81660">
        <w:rPr>
          <w:rFonts w:ascii="Times New Roman" w:hAnsi="Times New Roman"/>
          <w:b/>
        </w:rPr>
        <w:t>эксплуатирующей организации</w:t>
      </w:r>
      <w:bookmarkEnd w:id="0"/>
      <w:r w:rsidR="00EE785F">
        <w:rPr>
          <w:rFonts w:ascii="Times New Roman" w:hAnsi="Times New Roman"/>
          <w:b/>
        </w:rPr>
        <w:t xml:space="preserve"> </w:t>
      </w:r>
      <w:r w:rsidR="001651BE">
        <w:rPr>
          <w:rFonts w:ascii="Times New Roman" w:hAnsi="Times New Roman"/>
          <w:b/>
        </w:rPr>
        <w:t>на объекте</w:t>
      </w:r>
      <w:r w:rsidR="005C033E" w:rsidRPr="005C033E">
        <w:rPr>
          <w:rFonts w:ascii="Times New Roman" w:hAnsi="Times New Roman"/>
          <w:b/>
        </w:rPr>
        <w:t xml:space="preserve">: </w:t>
      </w:r>
      <w:r w:rsidR="00C335A4">
        <w:rPr>
          <w:rFonts w:ascii="Times New Roman" w:hAnsi="Times New Roman"/>
          <w:b/>
        </w:rPr>
        <w:t>«</w:t>
      </w:r>
      <w:r w:rsidR="000E7931" w:rsidRPr="000E7931">
        <w:rPr>
          <w:rFonts w:ascii="Times New Roman" w:hAnsi="Times New Roman"/>
          <w:b/>
        </w:rPr>
        <w:t>Гостиница</w:t>
      </w:r>
      <w:r w:rsidR="00C335A4">
        <w:rPr>
          <w:rFonts w:ascii="Times New Roman" w:hAnsi="Times New Roman"/>
          <w:b/>
        </w:rPr>
        <w:t>»</w:t>
      </w:r>
      <w:r w:rsidR="000E7931" w:rsidRPr="000E7931">
        <w:rPr>
          <w:rFonts w:ascii="Times New Roman" w:hAnsi="Times New Roman"/>
          <w:b/>
        </w:rPr>
        <w:t>, расположенная по адресу: г. Москва</w:t>
      </w:r>
      <w:r w:rsidR="00922F81">
        <w:rPr>
          <w:rFonts w:ascii="Times New Roman" w:hAnsi="Times New Roman"/>
          <w:b/>
        </w:rPr>
        <w:t xml:space="preserve">, ул. </w:t>
      </w:r>
      <w:r w:rsidR="00874878">
        <w:rPr>
          <w:rFonts w:ascii="Times New Roman" w:hAnsi="Times New Roman"/>
          <w:b/>
        </w:rPr>
        <w:t>Потешная, вл. 5, стр. 1,2</w:t>
      </w:r>
      <w:r w:rsidR="00922F81">
        <w:rPr>
          <w:rFonts w:ascii="Times New Roman" w:hAnsi="Times New Roman"/>
          <w:b/>
        </w:rPr>
        <w:t>»</w:t>
      </w:r>
    </w:p>
    <w:p w14:paraId="0C871C7C" w14:textId="77777777" w:rsidR="00A63D9D" w:rsidRPr="00B51EC9" w:rsidRDefault="00A63D9D" w:rsidP="00EB6BE8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516"/>
        <w:gridCol w:w="2929"/>
        <w:gridCol w:w="6048"/>
      </w:tblGrid>
      <w:tr w:rsidR="00887B4E" w:rsidRPr="00B51EC9" w14:paraId="36B5E3A9" w14:textId="77777777" w:rsidTr="009D5A09">
        <w:trPr>
          <w:jc w:val="center"/>
        </w:trPr>
        <w:tc>
          <w:tcPr>
            <w:tcW w:w="516" w:type="dxa"/>
            <w:vAlign w:val="center"/>
          </w:tcPr>
          <w:p w14:paraId="461A557A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№</w:t>
            </w:r>
          </w:p>
          <w:p w14:paraId="7B4DFD50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51EC9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929" w:type="dxa"/>
            <w:vAlign w:val="center"/>
          </w:tcPr>
          <w:p w14:paraId="79FBD7A7" w14:textId="77777777" w:rsidR="00CD6D73" w:rsidRPr="00B51EC9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B51EC9">
              <w:rPr>
                <w:rFonts w:ascii="Times New Roman" w:hAnsi="Times New Roman"/>
                <w:b/>
              </w:rPr>
              <w:t>Наименование условий</w:t>
            </w:r>
          </w:p>
        </w:tc>
        <w:tc>
          <w:tcPr>
            <w:tcW w:w="6048" w:type="dxa"/>
            <w:vAlign w:val="center"/>
          </w:tcPr>
          <w:p w14:paraId="4D8D0998" w14:textId="77777777" w:rsidR="00CD6D73" w:rsidRPr="00F62416" w:rsidRDefault="00CD6D73" w:rsidP="00AD1794">
            <w:pPr>
              <w:tabs>
                <w:tab w:val="left" w:pos="2187"/>
              </w:tabs>
              <w:jc w:val="center"/>
              <w:rPr>
                <w:rFonts w:ascii="Times New Roman" w:hAnsi="Times New Roman"/>
                <w:b/>
              </w:rPr>
            </w:pPr>
            <w:r w:rsidRPr="00F62416">
              <w:rPr>
                <w:rFonts w:ascii="Times New Roman" w:hAnsi="Times New Roman"/>
                <w:b/>
              </w:rPr>
              <w:t>Содержание условий</w:t>
            </w:r>
          </w:p>
        </w:tc>
      </w:tr>
      <w:tr w:rsidR="00887B4E" w:rsidRPr="00B51EC9" w14:paraId="57AD1E01" w14:textId="77777777" w:rsidTr="009D5A09">
        <w:trPr>
          <w:trHeight w:val="495"/>
          <w:jc w:val="center"/>
        </w:trPr>
        <w:tc>
          <w:tcPr>
            <w:tcW w:w="516" w:type="dxa"/>
            <w:vAlign w:val="center"/>
          </w:tcPr>
          <w:p w14:paraId="7AEBA342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1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3CE30527" w14:textId="77777777" w:rsidR="00CD6D73" w:rsidRPr="00B51EC9" w:rsidRDefault="0012020E" w:rsidP="0012020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</w:t>
            </w:r>
            <w:r w:rsidR="009426BF" w:rsidRPr="00B51EC9">
              <w:rPr>
                <w:rFonts w:ascii="Times New Roman" w:hAnsi="Times New Roman"/>
              </w:rPr>
              <w:t>объекта</w:t>
            </w:r>
          </w:p>
        </w:tc>
        <w:tc>
          <w:tcPr>
            <w:tcW w:w="6048" w:type="dxa"/>
            <w:vAlign w:val="center"/>
          </w:tcPr>
          <w:p w14:paraId="6C496B7A" w14:textId="3F292165" w:rsidR="00CD6D73" w:rsidRPr="000E7931" w:rsidRDefault="000E7931" w:rsidP="00EB1BF4">
            <w:pPr>
              <w:tabs>
                <w:tab w:val="left" w:pos="2187"/>
              </w:tabs>
              <w:rPr>
                <w:rFonts w:ascii="Times New Roman" w:hAnsi="Times New Roman"/>
                <w:bCs/>
              </w:rPr>
            </w:pPr>
            <w:r w:rsidRPr="000E7931">
              <w:rPr>
                <w:rFonts w:ascii="Times New Roman" w:hAnsi="Times New Roman"/>
                <w:bCs/>
              </w:rPr>
              <w:t>Гостиница</w:t>
            </w:r>
            <w:r w:rsidR="005E5EF3">
              <w:rPr>
                <w:rFonts w:ascii="Times New Roman" w:hAnsi="Times New Roman"/>
                <w:bCs/>
              </w:rPr>
              <w:t>.</w:t>
            </w:r>
            <w:r w:rsidR="00B8091C" w:rsidRPr="000E793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87B4E" w:rsidRPr="00B51EC9" w14:paraId="08F4222D" w14:textId="77777777" w:rsidTr="009D5A09">
        <w:trPr>
          <w:jc w:val="center"/>
        </w:trPr>
        <w:tc>
          <w:tcPr>
            <w:tcW w:w="516" w:type="dxa"/>
            <w:vAlign w:val="center"/>
          </w:tcPr>
          <w:p w14:paraId="276501C7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bookmarkStart w:id="1" w:name="_Hlk174546672"/>
            <w:r w:rsidRPr="00B51EC9">
              <w:rPr>
                <w:rFonts w:ascii="Times New Roman" w:hAnsi="Times New Roman"/>
              </w:rPr>
              <w:t>2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6901FAF8" w14:textId="77777777" w:rsidR="00CD6D73" w:rsidRPr="00B51EC9" w:rsidRDefault="00B859D5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Вид работ</w:t>
            </w:r>
          </w:p>
        </w:tc>
        <w:tc>
          <w:tcPr>
            <w:tcW w:w="6048" w:type="dxa"/>
          </w:tcPr>
          <w:p w14:paraId="266B99B3" w14:textId="64EFC043" w:rsidR="00840DBB" w:rsidRPr="00205E61" w:rsidRDefault="00C1077C" w:rsidP="009744B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EE785F">
              <w:rPr>
                <w:rFonts w:ascii="Times New Roman" w:hAnsi="Times New Roman"/>
                <w:b/>
              </w:rPr>
              <w:t xml:space="preserve">комплекс работ по </w:t>
            </w:r>
            <w:r w:rsidR="00D359CA">
              <w:rPr>
                <w:rFonts w:ascii="Times New Roman" w:hAnsi="Times New Roman"/>
                <w:b/>
              </w:rPr>
              <w:t>монтажу</w:t>
            </w:r>
            <w:r w:rsidR="00DD45C1">
              <w:rPr>
                <w:rFonts w:ascii="Times New Roman" w:hAnsi="Times New Roman"/>
                <w:b/>
              </w:rPr>
              <w:t>, п</w:t>
            </w:r>
            <w:r w:rsidR="00D359CA">
              <w:rPr>
                <w:rFonts w:ascii="Times New Roman" w:hAnsi="Times New Roman"/>
                <w:b/>
              </w:rPr>
              <w:t>уско-наладке</w:t>
            </w:r>
            <w:r w:rsidR="00EE785F">
              <w:rPr>
                <w:rFonts w:ascii="Times New Roman" w:hAnsi="Times New Roman"/>
                <w:b/>
              </w:rPr>
              <w:t xml:space="preserve"> </w:t>
            </w:r>
            <w:r w:rsidR="00DD45C1">
              <w:rPr>
                <w:rFonts w:ascii="Times New Roman" w:hAnsi="Times New Roman"/>
                <w:b/>
              </w:rPr>
              <w:t>и</w:t>
            </w:r>
            <w:r w:rsidR="00D81660">
              <w:rPr>
                <w:rFonts w:ascii="Times New Roman" w:hAnsi="Times New Roman"/>
                <w:b/>
              </w:rPr>
              <w:t xml:space="preserve"> сдаче готовых </w:t>
            </w:r>
            <w:r w:rsidR="00DD45C1">
              <w:rPr>
                <w:rFonts w:ascii="Times New Roman" w:hAnsi="Times New Roman"/>
                <w:b/>
              </w:rPr>
              <w:t xml:space="preserve">инженерных </w:t>
            </w:r>
            <w:r w:rsidR="00D81660">
              <w:rPr>
                <w:rFonts w:ascii="Times New Roman" w:hAnsi="Times New Roman"/>
                <w:b/>
              </w:rPr>
              <w:t>систем ИТП надзорным органам и</w:t>
            </w:r>
            <w:r w:rsidR="00DD45C1">
              <w:rPr>
                <w:rFonts w:ascii="Times New Roman" w:hAnsi="Times New Roman"/>
                <w:b/>
              </w:rPr>
              <w:t xml:space="preserve"> последующей</w:t>
            </w:r>
            <w:r w:rsidR="00D81660">
              <w:rPr>
                <w:rFonts w:ascii="Times New Roman" w:hAnsi="Times New Roman"/>
                <w:b/>
              </w:rPr>
              <w:t xml:space="preserve"> передаче эксплуатирующей организации в </w:t>
            </w:r>
            <w:r w:rsidR="0093151C">
              <w:rPr>
                <w:rFonts w:ascii="Times New Roman" w:hAnsi="Times New Roman"/>
                <w:b/>
              </w:rPr>
              <w:t>составе</w:t>
            </w:r>
            <w:r w:rsidR="00B8091C">
              <w:rPr>
                <w:rFonts w:ascii="Times New Roman" w:hAnsi="Times New Roman"/>
                <w:b/>
              </w:rPr>
              <w:t>:</w:t>
            </w:r>
            <w:r w:rsidR="00922F81">
              <w:rPr>
                <w:rFonts w:ascii="Times New Roman" w:hAnsi="Times New Roman"/>
                <w:b/>
              </w:rPr>
              <w:t xml:space="preserve"> </w:t>
            </w:r>
            <w:r w:rsidR="00E31DF4">
              <w:rPr>
                <w:rFonts w:ascii="Times New Roman" w:hAnsi="Times New Roman"/>
                <w:b/>
              </w:rPr>
              <w:t>УУТ2,</w:t>
            </w:r>
            <w:r w:rsidR="007F09BF">
              <w:rPr>
                <w:rFonts w:ascii="Times New Roman" w:hAnsi="Times New Roman"/>
                <w:b/>
              </w:rPr>
              <w:t xml:space="preserve"> </w:t>
            </w:r>
            <w:r w:rsidR="00EC3154">
              <w:rPr>
                <w:rFonts w:ascii="Times New Roman" w:hAnsi="Times New Roman"/>
                <w:b/>
              </w:rPr>
              <w:t xml:space="preserve">УУТЭ, </w:t>
            </w:r>
            <w:r w:rsidR="00E31DF4">
              <w:rPr>
                <w:rFonts w:ascii="Times New Roman" w:hAnsi="Times New Roman"/>
                <w:b/>
              </w:rPr>
              <w:t>УУТЭ2</w:t>
            </w:r>
            <w:r w:rsidR="00EC3154">
              <w:rPr>
                <w:rFonts w:ascii="Times New Roman" w:hAnsi="Times New Roman"/>
                <w:b/>
              </w:rPr>
              <w:t>, ЭОМ.ИТП, ТМ, АТМ.</w:t>
            </w:r>
          </w:p>
        </w:tc>
      </w:tr>
      <w:bookmarkEnd w:id="1"/>
      <w:tr w:rsidR="00887B4E" w:rsidRPr="00B51EC9" w14:paraId="3676B0DD" w14:textId="77777777" w:rsidTr="009D5A09">
        <w:trPr>
          <w:jc w:val="center"/>
        </w:trPr>
        <w:tc>
          <w:tcPr>
            <w:tcW w:w="516" w:type="dxa"/>
            <w:vAlign w:val="center"/>
          </w:tcPr>
          <w:p w14:paraId="18CFD86A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3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8AE1998" w14:textId="77777777" w:rsidR="00CD6D73" w:rsidRPr="00B51EC9" w:rsidRDefault="009426BF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Место расположения объекта</w:t>
            </w:r>
          </w:p>
        </w:tc>
        <w:tc>
          <w:tcPr>
            <w:tcW w:w="6048" w:type="dxa"/>
            <w:vAlign w:val="center"/>
          </w:tcPr>
          <w:p w14:paraId="4A18DA2C" w14:textId="2B6E15B4" w:rsidR="00CD6D73" w:rsidRPr="00E55A46" w:rsidRDefault="00F512EC" w:rsidP="00517E78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F512EC">
              <w:rPr>
                <w:rFonts w:ascii="Times New Roman" w:hAnsi="Times New Roman"/>
              </w:rPr>
              <w:t xml:space="preserve">г. Москва, </w:t>
            </w:r>
            <w:r w:rsidR="00A86EA7" w:rsidRPr="00A86EA7">
              <w:rPr>
                <w:rFonts w:ascii="Times New Roman" w:hAnsi="Times New Roman"/>
                <w:bCs/>
              </w:rPr>
              <w:t xml:space="preserve">ул. </w:t>
            </w:r>
            <w:r w:rsidR="00874878">
              <w:rPr>
                <w:rFonts w:ascii="Times New Roman" w:hAnsi="Times New Roman"/>
                <w:bCs/>
              </w:rPr>
              <w:t>Потешная, вл. 5, стр. 1,2</w:t>
            </w:r>
          </w:p>
        </w:tc>
      </w:tr>
      <w:tr w:rsidR="00887B4E" w:rsidRPr="00B51EC9" w14:paraId="004C6C3F" w14:textId="77777777" w:rsidTr="009D5A09">
        <w:trPr>
          <w:jc w:val="center"/>
        </w:trPr>
        <w:tc>
          <w:tcPr>
            <w:tcW w:w="516" w:type="dxa"/>
            <w:vAlign w:val="center"/>
          </w:tcPr>
          <w:p w14:paraId="026BD0D3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4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D36ED84" w14:textId="299BDA33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Заказчик</w:t>
            </w:r>
            <w:r w:rsidR="009744BE">
              <w:rPr>
                <w:rFonts w:ascii="Times New Roman" w:hAnsi="Times New Roman"/>
              </w:rPr>
              <w:t xml:space="preserve"> (Г</w:t>
            </w:r>
            <w:r w:rsidR="00470986">
              <w:rPr>
                <w:rFonts w:ascii="Times New Roman" w:hAnsi="Times New Roman"/>
              </w:rPr>
              <w:t>енподрядчик</w:t>
            </w:r>
            <w:r w:rsidR="009744BE">
              <w:rPr>
                <w:rFonts w:ascii="Times New Roman" w:hAnsi="Times New Roman"/>
              </w:rPr>
              <w:t>)</w:t>
            </w:r>
          </w:p>
        </w:tc>
        <w:tc>
          <w:tcPr>
            <w:tcW w:w="6048" w:type="dxa"/>
          </w:tcPr>
          <w:p w14:paraId="3F42CA01" w14:textId="7A1F28AD" w:rsidR="00CD6D73" w:rsidRPr="00B51EC9" w:rsidRDefault="009744BE" w:rsidP="00034EB6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42929">
              <w:rPr>
                <w:rFonts w:ascii="Times New Roman" w:hAnsi="Times New Roman"/>
              </w:rPr>
              <w:t>ООО</w:t>
            </w:r>
            <w:r w:rsidR="0055231C" w:rsidRPr="00B51EC9">
              <w:rPr>
                <w:rFonts w:ascii="Times New Roman" w:hAnsi="Times New Roman"/>
              </w:rPr>
              <w:t xml:space="preserve"> </w:t>
            </w:r>
            <w:r w:rsidR="00410981" w:rsidRPr="00B51EC9">
              <w:rPr>
                <w:rFonts w:ascii="Times New Roman" w:hAnsi="Times New Roman"/>
              </w:rPr>
              <w:t>«</w:t>
            </w:r>
            <w:proofErr w:type="spellStart"/>
            <w:r w:rsidR="00240F59" w:rsidRPr="00B51EC9">
              <w:rPr>
                <w:rFonts w:ascii="Times New Roman" w:hAnsi="Times New Roman"/>
              </w:rPr>
              <w:t>О</w:t>
            </w:r>
            <w:r w:rsidR="00542929">
              <w:rPr>
                <w:rFonts w:ascii="Times New Roman" w:hAnsi="Times New Roman"/>
              </w:rPr>
              <w:t>бл</w:t>
            </w:r>
            <w:r w:rsidR="00034EB6">
              <w:rPr>
                <w:rFonts w:ascii="Times New Roman" w:hAnsi="Times New Roman"/>
              </w:rPr>
              <w:t>С</w:t>
            </w:r>
            <w:r w:rsidR="00542929">
              <w:rPr>
                <w:rFonts w:ascii="Times New Roman" w:hAnsi="Times New Roman"/>
              </w:rPr>
              <w:t>трой</w:t>
            </w:r>
            <w:r w:rsidR="00034EB6">
              <w:rPr>
                <w:rFonts w:ascii="Times New Roman" w:hAnsi="Times New Roman"/>
              </w:rPr>
              <w:t>И</w:t>
            </w:r>
            <w:r w:rsidR="00542929">
              <w:rPr>
                <w:rFonts w:ascii="Times New Roman" w:hAnsi="Times New Roman"/>
              </w:rPr>
              <w:t>нвест</w:t>
            </w:r>
            <w:proofErr w:type="spellEnd"/>
            <w:r w:rsidR="0056003E" w:rsidRPr="00B51EC9">
              <w:rPr>
                <w:rFonts w:ascii="Times New Roman" w:hAnsi="Times New Roman"/>
              </w:rPr>
              <w:t>»</w:t>
            </w:r>
          </w:p>
        </w:tc>
      </w:tr>
      <w:tr w:rsidR="00887B4E" w:rsidRPr="00B51EC9" w14:paraId="550B51E4" w14:textId="77777777" w:rsidTr="009D5A09">
        <w:trPr>
          <w:jc w:val="center"/>
        </w:trPr>
        <w:tc>
          <w:tcPr>
            <w:tcW w:w="516" w:type="dxa"/>
            <w:vAlign w:val="center"/>
          </w:tcPr>
          <w:p w14:paraId="0EE1653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5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77F5790D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Основание</w:t>
            </w:r>
          </w:p>
        </w:tc>
        <w:tc>
          <w:tcPr>
            <w:tcW w:w="6048" w:type="dxa"/>
          </w:tcPr>
          <w:p w14:paraId="7B1DCFD9" w14:textId="77777777" w:rsidR="00CD6D73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Настоящее техническое задание и комплекты документации, предоставленные Заказчиком</w:t>
            </w:r>
            <w:r w:rsidR="005E5EF3">
              <w:rPr>
                <w:rFonts w:ascii="Times New Roman" w:hAnsi="Times New Roman"/>
              </w:rPr>
              <w:t>.</w:t>
            </w:r>
          </w:p>
          <w:p w14:paraId="1F31D028" w14:textId="2CD8255B" w:rsidR="00F5657D" w:rsidRPr="00B51EC9" w:rsidRDefault="00F5657D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</w:p>
        </w:tc>
      </w:tr>
      <w:tr w:rsidR="00887B4E" w:rsidRPr="00B51EC9" w14:paraId="314CF106" w14:textId="77777777" w:rsidTr="009D5A09">
        <w:trPr>
          <w:jc w:val="center"/>
        </w:trPr>
        <w:tc>
          <w:tcPr>
            <w:tcW w:w="516" w:type="dxa"/>
            <w:vAlign w:val="center"/>
          </w:tcPr>
          <w:p w14:paraId="2E517CFC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6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07348B45" w14:textId="77777777" w:rsidR="00CD6D73" w:rsidRPr="00B51EC9" w:rsidRDefault="009C3F93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Сроки выполнения работ</w:t>
            </w:r>
          </w:p>
        </w:tc>
        <w:tc>
          <w:tcPr>
            <w:tcW w:w="6048" w:type="dxa"/>
          </w:tcPr>
          <w:p w14:paraId="05CF80A1" w14:textId="604CDE4E" w:rsidR="007D0366" w:rsidRDefault="002D0290" w:rsidP="00F60C2E">
            <w:pPr>
              <w:tabs>
                <w:tab w:val="left" w:pos="2187"/>
              </w:tabs>
              <w:rPr>
                <w:rFonts w:ascii="Times New Roman" w:hAnsi="Times New Roman"/>
                <w:color w:val="000000" w:themeColor="text1"/>
              </w:rPr>
            </w:pPr>
            <w:r w:rsidRPr="00922F81">
              <w:rPr>
                <w:rFonts w:ascii="Times New Roman" w:hAnsi="Times New Roman"/>
                <w:color w:val="000000" w:themeColor="text1"/>
              </w:rPr>
              <w:t xml:space="preserve">Не </w:t>
            </w:r>
            <w:r w:rsidR="00C928C6">
              <w:rPr>
                <w:rFonts w:ascii="Times New Roman" w:hAnsi="Times New Roman"/>
                <w:color w:val="000000" w:themeColor="text1"/>
              </w:rPr>
              <w:t xml:space="preserve">   250 </w:t>
            </w:r>
            <w:r w:rsidRPr="00922F81">
              <w:rPr>
                <w:rFonts w:ascii="Times New Roman" w:hAnsi="Times New Roman"/>
                <w:color w:val="000000" w:themeColor="text1"/>
              </w:rPr>
              <w:t xml:space="preserve">более </w:t>
            </w:r>
            <w:r w:rsidR="00920823" w:rsidRPr="00922F81">
              <w:rPr>
                <w:rFonts w:ascii="Times New Roman" w:hAnsi="Times New Roman"/>
                <w:color w:val="000000" w:themeColor="text1"/>
              </w:rPr>
              <w:t>календарных</w:t>
            </w:r>
            <w:r w:rsidRPr="005E5EF3">
              <w:rPr>
                <w:rFonts w:ascii="Times New Roman" w:hAnsi="Times New Roman"/>
                <w:color w:val="000000" w:themeColor="text1"/>
              </w:rPr>
              <w:t xml:space="preserve"> дней</w:t>
            </w:r>
            <w:r w:rsidR="001651BE" w:rsidRPr="005E5EF3"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4865A90" w14:textId="209CDA09" w:rsidR="00C91D8C" w:rsidRPr="00470986" w:rsidRDefault="00F60C2E" w:rsidP="00F60C2E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05E61">
              <w:rPr>
                <w:rFonts w:ascii="Times New Roman" w:hAnsi="Times New Roman"/>
                <w:color w:val="000000" w:themeColor="text1"/>
              </w:rPr>
              <w:t xml:space="preserve">Сроки производства работ утверждаются по графику </w:t>
            </w:r>
            <w:r w:rsidR="00EE785F">
              <w:rPr>
                <w:rFonts w:ascii="Times New Roman" w:hAnsi="Times New Roman"/>
                <w:color w:val="000000" w:themeColor="text1"/>
              </w:rPr>
              <w:t xml:space="preserve">производства </w:t>
            </w:r>
            <w:r w:rsidRPr="00205E61">
              <w:rPr>
                <w:rFonts w:ascii="Times New Roman" w:hAnsi="Times New Roman"/>
                <w:color w:val="000000" w:themeColor="text1"/>
              </w:rPr>
              <w:t>работ</w:t>
            </w:r>
            <w:r w:rsidR="00A86EA7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87B4E" w:rsidRPr="00B51EC9" w14:paraId="71C8CEF8" w14:textId="77777777" w:rsidTr="00A63D9D">
        <w:trPr>
          <w:trHeight w:val="416"/>
          <w:jc w:val="center"/>
        </w:trPr>
        <w:tc>
          <w:tcPr>
            <w:tcW w:w="516" w:type="dxa"/>
            <w:vAlign w:val="center"/>
          </w:tcPr>
          <w:p w14:paraId="6FC73B2F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7</w:t>
            </w:r>
            <w:r w:rsidR="0055231C" w:rsidRPr="00B51EC9">
              <w:rPr>
                <w:rFonts w:ascii="Times New Roman" w:hAnsi="Times New Roman"/>
              </w:rPr>
              <w:t>.</w:t>
            </w:r>
          </w:p>
        </w:tc>
        <w:tc>
          <w:tcPr>
            <w:tcW w:w="2929" w:type="dxa"/>
            <w:vAlign w:val="center"/>
          </w:tcPr>
          <w:p w14:paraId="49366944" w14:textId="77777777" w:rsidR="00CD6D73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Комплект документации</w:t>
            </w:r>
          </w:p>
          <w:p w14:paraId="477144D2" w14:textId="77777777" w:rsidR="00A170CB" w:rsidRPr="00B51EC9" w:rsidRDefault="00A170CB" w:rsidP="00CD6D7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предоставляемый Заказчиком претенденту</w:t>
            </w:r>
          </w:p>
        </w:tc>
        <w:tc>
          <w:tcPr>
            <w:tcW w:w="6048" w:type="dxa"/>
          </w:tcPr>
          <w:p w14:paraId="5F6A1470" w14:textId="55ECDEA6" w:rsidR="00CD6D73" w:rsidRDefault="00A86EA7" w:rsidP="00A86EA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268" w:hanging="268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</w:t>
            </w:r>
            <w:r w:rsidR="00A170CB" w:rsidRPr="00B51EC9">
              <w:rPr>
                <w:rFonts w:ascii="Times New Roman" w:hAnsi="Times New Roman"/>
              </w:rPr>
              <w:t>стоящее техническое задание</w:t>
            </w:r>
            <w:r w:rsidR="000C5AEF">
              <w:rPr>
                <w:rFonts w:ascii="Times New Roman" w:hAnsi="Times New Roman"/>
              </w:rPr>
              <w:t>.</w:t>
            </w:r>
          </w:p>
          <w:p w14:paraId="039EF8F7" w14:textId="1AB12B62" w:rsidR="000C5AEF" w:rsidRDefault="00920823" w:rsidP="00A86EA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268" w:hanging="268"/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Укрупненная</w:t>
            </w:r>
            <w:r>
              <w:rPr>
                <w:rFonts w:ascii="Times New Roman" w:hAnsi="Times New Roman"/>
              </w:rPr>
              <w:t xml:space="preserve"> в</w:t>
            </w:r>
            <w:r w:rsidR="000C5AEF">
              <w:rPr>
                <w:rFonts w:ascii="Times New Roman" w:hAnsi="Times New Roman"/>
              </w:rPr>
              <w:t>едомость объемов работ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920823">
              <w:rPr>
                <w:rFonts w:ascii="Times New Roman" w:hAnsi="Times New Roman"/>
              </w:rPr>
              <w:t>представленная на тендерной площадке</w:t>
            </w:r>
            <w:r>
              <w:rPr>
                <w:rFonts w:ascii="Times New Roman" w:hAnsi="Times New Roman"/>
              </w:rPr>
              <w:t>.</w:t>
            </w:r>
          </w:p>
          <w:p w14:paraId="527F0FA1" w14:textId="77777777" w:rsidR="0075044A" w:rsidRDefault="0012020E" w:rsidP="00A86EA7">
            <w:pPr>
              <w:pStyle w:val="a4"/>
              <w:numPr>
                <w:ilvl w:val="0"/>
                <w:numId w:val="1"/>
              </w:numPr>
              <w:tabs>
                <w:tab w:val="left" w:pos="2187"/>
              </w:tabs>
              <w:ind w:left="268" w:hanging="2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 чертежей проекта</w:t>
            </w:r>
            <w:r w:rsidR="0075044A">
              <w:rPr>
                <w:rFonts w:ascii="Times New Roman" w:hAnsi="Times New Roman"/>
              </w:rPr>
              <w:t>:</w:t>
            </w:r>
          </w:p>
          <w:p w14:paraId="2CA50604" w14:textId="4338BB2C" w:rsidR="00DF26A3" w:rsidRDefault="005D5DFE" w:rsidP="0075044A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01.Т</w:t>
            </w:r>
            <w:r w:rsidR="00922F81" w:rsidRPr="00922F81">
              <w:rPr>
                <w:rFonts w:ascii="Times New Roman" w:hAnsi="Times New Roman"/>
              </w:rPr>
              <w:t>.25.ВИС.Т.</w:t>
            </w:r>
            <w:r>
              <w:rPr>
                <w:rFonts w:ascii="Times New Roman" w:hAnsi="Times New Roman"/>
              </w:rPr>
              <w:t>80/32</w:t>
            </w:r>
            <w:r w:rsidR="00922F81" w:rsidRPr="00922F81">
              <w:rPr>
                <w:rFonts w:ascii="Times New Roman" w:hAnsi="Times New Roman"/>
              </w:rPr>
              <w:t>.201.</w:t>
            </w:r>
            <w:r w:rsidR="00B80594">
              <w:rPr>
                <w:rFonts w:ascii="Times New Roman" w:hAnsi="Times New Roman"/>
              </w:rPr>
              <w:t xml:space="preserve"> </w:t>
            </w:r>
            <w:r w:rsidR="00922F81" w:rsidRPr="00922F81">
              <w:rPr>
                <w:rFonts w:ascii="Times New Roman" w:hAnsi="Times New Roman"/>
              </w:rPr>
              <w:t>РП</w:t>
            </w:r>
            <w:r w:rsidR="009D5A09">
              <w:rPr>
                <w:rFonts w:ascii="Times New Roman" w:hAnsi="Times New Roman"/>
              </w:rPr>
              <w:t>. УУТ</w:t>
            </w:r>
            <w:r w:rsidR="00841698">
              <w:rPr>
                <w:rFonts w:ascii="Times New Roman" w:hAnsi="Times New Roman"/>
              </w:rPr>
              <w:t>Э</w:t>
            </w:r>
            <w:r w:rsidR="009D5A09">
              <w:rPr>
                <w:rFonts w:ascii="Times New Roman" w:hAnsi="Times New Roman"/>
              </w:rPr>
              <w:t>.</w:t>
            </w:r>
            <w:r w:rsidR="00704064">
              <w:t xml:space="preserve"> </w:t>
            </w:r>
            <w:r w:rsidR="00704064" w:rsidRPr="00704064">
              <w:rPr>
                <w:rFonts w:ascii="Times New Roman" w:hAnsi="Times New Roman"/>
              </w:rPr>
              <w:t>Узел учета тепловой энергии</w:t>
            </w:r>
            <w:r w:rsidR="00C73C90">
              <w:rPr>
                <w:rFonts w:ascii="Times New Roman" w:hAnsi="Times New Roman"/>
              </w:rPr>
              <w:t>.</w:t>
            </w:r>
            <w:r w:rsidR="009D5A09">
              <w:rPr>
                <w:rFonts w:ascii="Times New Roman" w:hAnsi="Times New Roman"/>
              </w:rPr>
              <w:t xml:space="preserve"> </w:t>
            </w:r>
          </w:p>
          <w:p w14:paraId="1C1073D1" w14:textId="77777777" w:rsidR="009D5A09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2F8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-ОМ/2023-</w:t>
            </w:r>
            <w:r w:rsidR="00EC3154">
              <w:rPr>
                <w:rFonts w:ascii="Times New Roman" w:hAnsi="Times New Roman"/>
              </w:rPr>
              <w:t>УУТ2</w:t>
            </w:r>
          </w:p>
          <w:p w14:paraId="3C4B2EA2" w14:textId="0B2B6D65" w:rsidR="0075044A" w:rsidRDefault="00922F81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 w:rsidRPr="00922F81">
              <w:rPr>
                <w:rFonts w:ascii="Times New Roman" w:hAnsi="Times New Roman"/>
              </w:rPr>
              <w:t>Узел учета тепловой энергии на трубопроводах местных систем</w:t>
            </w:r>
            <w:r w:rsidR="00F41F5D">
              <w:rPr>
                <w:rFonts w:ascii="Times New Roman" w:hAnsi="Times New Roman"/>
              </w:rPr>
              <w:t xml:space="preserve">; </w:t>
            </w:r>
          </w:p>
          <w:p w14:paraId="444D86D5" w14:textId="77777777" w:rsidR="009D5A09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2F8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-ОМ/2023- </w:t>
            </w:r>
            <w:r w:rsidR="00EC3154">
              <w:rPr>
                <w:rFonts w:ascii="Times New Roman" w:hAnsi="Times New Roman"/>
              </w:rPr>
              <w:t>УУТЭ2</w:t>
            </w:r>
            <w:r w:rsidR="00922F81">
              <w:rPr>
                <w:rFonts w:ascii="Times New Roman" w:hAnsi="Times New Roman"/>
              </w:rPr>
              <w:t xml:space="preserve"> </w:t>
            </w:r>
          </w:p>
          <w:p w14:paraId="367C02D9" w14:textId="501203C9" w:rsidR="0075044A" w:rsidRDefault="00922F81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Автоматизация</w:t>
            </w:r>
            <w:r w:rsidR="00704064">
              <w:rPr>
                <w:rFonts w:ascii="Times New Roman" w:hAnsi="Times New Roman"/>
              </w:rPr>
              <w:t xml:space="preserve"> узла</w:t>
            </w:r>
            <w:r w:rsidRPr="00922F81">
              <w:rPr>
                <w:rFonts w:ascii="Times New Roman" w:hAnsi="Times New Roman"/>
              </w:rPr>
              <w:t xml:space="preserve"> учета тепловой энергии на трубопроводах местных систем</w:t>
            </w:r>
            <w:r>
              <w:rPr>
                <w:rFonts w:ascii="Times New Roman" w:hAnsi="Times New Roman"/>
              </w:rPr>
              <w:t>.</w:t>
            </w:r>
          </w:p>
          <w:p w14:paraId="3DE8AF7F" w14:textId="3FA91B2C" w:rsidR="0075044A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2F8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-ОМ/2023-</w:t>
            </w:r>
            <w:r w:rsidR="00EC3154">
              <w:rPr>
                <w:rFonts w:ascii="Times New Roman" w:hAnsi="Times New Roman"/>
              </w:rPr>
              <w:t>ТМ</w:t>
            </w:r>
            <w:r w:rsidR="00922F81">
              <w:rPr>
                <w:rFonts w:ascii="Times New Roman" w:hAnsi="Times New Roman"/>
              </w:rPr>
              <w:t>. ИТП тепломеханическая часть</w:t>
            </w:r>
            <w:r>
              <w:rPr>
                <w:rFonts w:ascii="Times New Roman" w:hAnsi="Times New Roman"/>
              </w:rPr>
              <w:t>;</w:t>
            </w:r>
          </w:p>
          <w:p w14:paraId="74AB30CD" w14:textId="4E8930F6" w:rsidR="009D5A09" w:rsidRDefault="00F41F5D" w:rsidP="00F41F5D">
            <w:pPr>
              <w:pStyle w:val="a4"/>
              <w:tabs>
                <w:tab w:val="left" w:pos="218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22F8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-ОМ/2023-</w:t>
            </w:r>
            <w:r w:rsidR="00EC3154">
              <w:rPr>
                <w:rFonts w:ascii="Times New Roman" w:hAnsi="Times New Roman"/>
              </w:rPr>
              <w:t>АТМ</w:t>
            </w:r>
            <w:r w:rsidR="00C928C6" w:rsidRPr="00C928C6">
              <w:rPr>
                <w:rFonts w:ascii="Times New Roman" w:hAnsi="Times New Roman"/>
              </w:rPr>
              <w:t>. Автоматизация и диспетчеризация ИТП.</w:t>
            </w:r>
          </w:p>
          <w:p w14:paraId="1D9A7D42" w14:textId="77777777" w:rsidR="009D5A09" w:rsidRDefault="00F41F5D" w:rsidP="00BA1986">
            <w:pPr>
              <w:pStyle w:val="a4"/>
              <w:tabs>
                <w:tab w:val="left" w:pos="2187"/>
              </w:tabs>
              <w:ind w:left="-1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5044A">
              <w:rPr>
                <w:rFonts w:ascii="Times New Roman" w:hAnsi="Times New Roman"/>
              </w:rPr>
              <w:t xml:space="preserve">  1</w:t>
            </w:r>
            <w:r w:rsidR="00922F8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-ОМ/2023</w:t>
            </w:r>
            <w:r w:rsidR="004E17C9">
              <w:rPr>
                <w:rFonts w:ascii="Times New Roman" w:hAnsi="Times New Roman"/>
              </w:rPr>
              <w:t>-</w:t>
            </w:r>
            <w:r w:rsidR="00EC3154">
              <w:rPr>
                <w:rFonts w:ascii="Times New Roman" w:hAnsi="Times New Roman"/>
              </w:rPr>
              <w:t>ЭОМ ИТП;</w:t>
            </w:r>
          </w:p>
          <w:p w14:paraId="135AD945" w14:textId="32A2FC4C" w:rsidR="003239EA" w:rsidRDefault="004E17C9" w:rsidP="00C1077C">
            <w:pPr>
              <w:pStyle w:val="a4"/>
              <w:tabs>
                <w:tab w:val="left" w:pos="2187"/>
              </w:tabs>
              <w:ind w:left="126" w:hanging="1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9D5A09" w:rsidRPr="009D5A09">
              <w:rPr>
                <w:rFonts w:ascii="Times New Roman" w:hAnsi="Times New Roman"/>
              </w:rPr>
              <w:t>Индивидуальный тепловой пункт. Электроосвещение и силовое электрооборудование</w:t>
            </w:r>
            <w:r w:rsidR="009D5A09">
              <w:rPr>
                <w:rFonts w:ascii="Times New Roman" w:hAnsi="Times New Roman"/>
              </w:rPr>
              <w:t xml:space="preserve">. </w:t>
            </w:r>
          </w:p>
          <w:p w14:paraId="1EBDC8B0" w14:textId="1FF11370" w:rsidR="00C1077C" w:rsidRPr="003A5040" w:rsidRDefault="00C928C6" w:rsidP="00E41504">
            <w:pPr>
              <w:pStyle w:val="a4"/>
              <w:tabs>
                <w:tab w:val="left" w:pos="2187"/>
              </w:tabs>
              <w:ind w:left="126" w:hanging="126"/>
              <w:rPr>
                <w:rFonts w:ascii="Times New Roman" w:hAnsi="Times New Roman"/>
              </w:rPr>
            </w:pPr>
            <w:r w:rsidRPr="00C928C6">
              <w:rPr>
                <w:rFonts w:ascii="Times New Roman" w:hAnsi="Times New Roman"/>
              </w:rPr>
              <w:t>Проект организации строительства. ТОМ 7. 12-</w:t>
            </w:r>
            <w:r w:rsidR="00FC1E53">
              <w:rPr>
                <w:rFonts w:ascii="Times New Roman" w:hAnsi="Times New Roman"/>
              </w:rPr>
              <w:t xml:space="preserve"> </w:t>
            </w:r>
            <w:r w:rsidRPr="00C928C6">
              <w:rPr>
                <w:rFonts w:ascii="Times New Roman" w:hAnsi="Times New Roman"/>
              </w:rPr>
              <w:t>М/2024-К-ПОС</w:t>
            </w:r>
          </w:p>
        </w:tc>
      </w:tr>
      <w:tr w:rsidR="003023EB" w:rsidRPr="00B51EC9" w14:paraId="0B1EF370" w14:textId="77777777" w:rsidTr="009D5A09">
        <w:trPr>
          <w:jc w:val="center"/>
        </w:trPr>
        <w:tc>
          <w:tcPr>
            <w:tcW w:w="516" w:type="dxa"/>
            <w:vAlign w:val="center"/>
          </w:tcPr>
          <w:p w14:paraId="3FB8E16D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8.</w:t>
            </w:r>
          </w:p>
        </w:tc>
        <w:tc>
          <w:tcPr>
            <w:tcW w:w="2929" w:type="dxa"/>
            <w:vAlign w:val="center"/>
          </w:tcPr>
          <w:p w14:paraId="32ACEAA4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Задача претендента</w:t>
            </w:r>
          </w:p>
        </w:tc>
        <w:tc>
          <w:tcPr>
            <w:tcW w:w="6048" w:type="dxa"/>
          </w:tcPr>
          <w:p w14:paraId="6357989B" w14:textId="7E837A9D" w:rsidR="00BC4D22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3855A9">
              <w:rPr>
                <w:rFonts w:ascii="Times New Roman" w:hAnsi="Times New Roman"/>
              </w:rPr>
              <w:t xml:space="preserve">Разработать коммерческое предложение </w:t>
            </w:r>
            <w:r w:rsidR="00BC4D22" w:rsidRPr="00BC4D22">
              <w:rPr>
                <w:rFonts w:ascii="Times New Roman" w:hAnsi="Times New Roman"/>
              </w:rPr>
              <w:t>на выполнение</w:t>
            </w:r>
            <w:r w:rsidR="00BC4D22">
              <w:rPr>
                <w:rFonts w:ascii="Times New Roman" w:hAnsi="Times New Roman"/>
              </w:rPr>
              <w:t>:</w:t>
            </w:r>
            <w:r w:rsidR="00BC4D22" w:rsidRPr="00BC4D22">
              <w:rPr>
                <w:rFonts w:ascii="Times New Roman" w:hAnsi="Times New Roman"/>
              </w:rPr>
              <w:t xml:space="preserve"> </w:t>
            </w:r>
          </w:p>
          <w:p w14:paraId="10209EC0" w14:textId="12445AAF" w:rsidR="003023EB" w:rsidRPr="00BA1986" w:rsidRDefault="00BC4D22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 полного</w:t>
            </w:r>
            <w:r w:rsidR="003023EB">
              <w:rPr>
                <w:rFonts w:ascii="Times New Roman" w:hAnsi="Times New Roman"/>
              </w:rPr>
              <w:t xml:space="preserve"> </w:t>
            </w:r>
            <w:r w:rsidR="003023EB" w:rsidRPr="00920823">
              <w:rPr>
                <w:rFonts w:ascii="Times New Roman" w:hAnsi="Times New Roman"/>
              </w:rPr>
              <w:t>комплекса</w:t>
            </w:r>
            <w:r w:rsidR="00DD45C1" w:rsidRPr="00DD45C1">
              <w:rPr>
                <w:rFonts w:ascii="Times New Roman" w:hAnsi="Times New Roman"/>
              </w:rPr>
              <w:t xml:space="preserve"> </w:t>
            </w:r>
            <w:r w:rsidR="00DD45C1">
              <w:rPr>
                <w:rFonts w:ascii="Times New Roman" w:hAnsi="Times New Roman"/>
              </w:rPr>
              <w:t xml:space="preserve"> работ </w:t>
            </w:r>
            <w:r w:rsidR="00DD45C1" w:rsidRPr="00DD45C1">
              <w:rPr>
                <w:rFonts w:ascii="Times New Roman" w:hAnsi="Times New Roman"/>
                <w:bCs/>
              </w:rPr>
              <w:t xml:space="preserve">по монтажу, пуско-наладке и сдаче готовых инженерных систем ИТП надзорным органам и последующей передаче эксплуатирующей </w:t>
            </w:r>
            <w:r w:rsidR="00DD45C1" w:rsidRPr="00DD45C1">
              <w:rPr>
                <w:rFonts w:ascii="Times New Roman" w:hAnsi="Times New Roman"/>
                <w:bCs/>
              </w:rPr>
              <w:lastRenderedPageBreak/>
              <w:t>организации в составе: УУТ2, УУТЭ, УУТЭ2, ЭОМ.ИТП, ТМ, АТМ.</w:t>
            </w:r>
            <w:r w:rsidR="00DD45C1">
              <w:rPr>
                <w:rFonts w:ascii="Times New Roman" w:hAnsi="Times New Roman"/>
                <w:bCs/>
              </w:rPr>
              <w:t xml:space="preserve"> </w:t>
            </w:r>
            <w:r w:rsidR="00C75FD7" w:rsidRPr="00BA1986">
              <w:rPr>
                <w:rFonts w:ascii="Times New Roman" w:hAnsi="Times New Roman"/>
                <w:bCs/>
              </w:rPr>
              <w:t xml:space="preserve">и </w:t>
            </w:r>
            <w:proofErr w:type="spellStart"/>
            <w:r w:rsidR="00C75FD7" w:rsidRPr="00BA1986">
              <w:rPr>
                <w:rFonts w:ascii="Times New Roman" w:hAnsi="Times New Roman"/>
                <w:bCs/>
              </w:rPr>
              <w:t>пр</w:t>
            </w:r>
            <w:proofErr w:type="spellEnd"/>
            <w:r w:rsidR="00C75FD7" w:rsidRPr="00BA1986">
              <w:rPr>
                <w:rFonts w:ascii="Times New Roman" w:hAnsi="Times New Roman"/>
                <w:bCs/>
              </w:rPr>
              <w:t xml:space="preserve">, а также инструкциями и требованиями производителей, </w:t>
            </w:r>
            <w:r w:rsidR="00B8091C" w:rsidRPr="00BA1986">
              <w:rPr>
                <w:rFonts w:ascii="Times New Roman" w:hAnsi="Times New Roman"/>
                <w:bCs/>
              </w:rPr>
              <w:t xml:space="preserve"> </w:t>
            </w:r>
            <w:r w:rsidR="00BD2877" w:rsidRPr="00BA1986">
              <w:rPr>
                <w:rFonts w:ascii="Times New Roman" w:hAnsi="Times New Roman"/>
                <w:bCs/>
              </w:rPr>
              <w:t xml:space="preserve">с проведением ПНР и </w:t>
            </w:r>
            <w:r w:rsidR="00BA6C43" w:rsidRPr="00BA1986">
              <w:rPr>
                <w:rFonts w:ascii="Times New Roman" w:hAnsi="Times New Roman"/>
                <w:bCs/>
              </w:rPr>
              <w:t xml:space="preserve">последующей </w:t>
            </w:r>
            <w:r w:rsidR="00963321" w:rsidRPr="00BA1986">
              <w:rPr>
                <w:rFonts w:ascii="Times New Roman" w:hAnsi="Times New Roman"/>
                <w:bCs/>
              </w:rPr>
              <w:t>сдач</w:t>
            </w:r>
            <w:r w:rsidR="00E07DE6" w:rsidRPr="00BA1986">
              <w:rPr>
                <w:rFonts w:ascii="Times New Roman" w:hAnsi="Times New Roman"/>
                <w:bCs/>
              </w:rPr>
              <w:t xml:space="preserve">ей </w:t>
            </w:r>
            <w:r w:rsidR="00963321" w:rsidRPr="00BA1986">
              <w:rPr>
                <w:rFonts w:ascii="Times New Roman" w:hAnsi="Times New Roman"/>
                <w:bCs/>
              </w:rPr>
              <w:t>инженерных систем надзорным органам</w:t>
            </w:r>
            <w:r w:rsidR="00784184">
              <w:rPr>
                <w:rFonts w:ascii="Times New Roman" w:hAnsi="Times New Roman"/>
                <w:bCs/>
              </w:rPr>
              <w:t xml:space="preserve"> (МОЭК</w:t>
            </w:r>
            <w:r w:rsidR="00984D9B">
              <w:rPr>
                <w:rFonts w:ascii="Times New Roman" w:hAnsi="Times New Roman"/>
                <w:bCs/>
              </w:rPr>
              <w:t xml:space="preserve">, </w:t>
            </w:r>
            <w:r w:rsidR="00784184">
              <w:rPr>
                <w:rFonts w:ascii="Times New Roman" w:hAnsi="Times New Roman"/>
                <w:bCs/>
              </w:rPr>
              <w:t xml:space="preserve"> Ростехнадзор и др.) </w:t>
            </w:r>
            <w:r w:rsidR="00E07DE6" w:rsidRPr="00BA1986">
              <w:rPr>
                <w:rFonts w:ascii="Times New Roman" w:hAnsi="Times New Roman"/>
                <w:bCs/>
              </w:rPr>
              <w:t xml:space="preserve">и </w:t>
            </w:r>
            <w:r w:rsidR="00BD2877" w:rsidRPr="00BA1986">
              <w:rPr>
                <w:rFonts w:ascii="Times New Roman" w:hAnsi="Times New Roman"/>
                <w:bCs/>
              </w:rPr>
              <w:t xml:space="preserve">передачей в эксплуатирующую организацию. </w:t>
            </w:r>
          </w:p>
          <w:p w14:paraId="43F967BD" w14:textId="351FA4EF" w:rsidR="00BD2877" w:rsidRPr="00BA1986" w:rsidRDefault="003023EB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 xml:space="preserve">В стоимости </w:t>
            </w:r>
            <w:r w:rsidR="00BD2877" w:rsidRPr="00BA1986">
              <w:rPr>
                <w:rFonts w:ascii="Times New Roman" w:hAnsi="Times New Roman"/>
              </w:rPr>
              <w:t>работ учесть:</w:t>
            </w:r>
          </w:p>
          <w:p w14:paraId="18A80A57" w14:textId="466FD605" w:rsidR="00BD2877" w:rsidRPr="00BA1986" w:rsidRDefault="00BA6C43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744068">
              <w:rPr>
                <w:rFonts w:ascii="Times New Roman" w:hAnsi="Times New Roman"/>
              </w:rPr>
              <w:t xml:space="preserve"> </w:t>
            </w:r>
            <w:r w:rsidR="00227C1B" w:rsidRPr="00A45244">
              <w:rPr>
                <w:rFonts w:ascii="Times New Roman" w:hAnsi="Times New Roman"/>
              </w:rPr>
              <w:t>погрузочно-разгрузочные работы</w:t>
            </w:r>
            <w:r w:rsidR="00BD2877" w:rsidRPr="00A45244">
              <w:rPr>
                <w:rFonts w:ascii="Times New Roman" w:hAnsi="Times New Roman"/>
              </w:rPr>
              <w:t>;</w:t>
            </w:r>
          </w:p>
          <w:p w14:paraId="520D9A0C" w14:textId="7AEF3922" w:rsidR="003023EB" w:rsidRPr="00BA1986" w:rsidRDefault="00124C9C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744068">
              <w:rPr>
                <w:rFonts w:ascii="Times New Roman" w:hAnsi="Times New Roman"/>
              </w:rPr>
              <w:t xml:space="preserve"> </w:t>
            </w:r>
            <w:r w:rsidRPr="00BA1986">
              <w:rPr>
                <w:rFonts w:ascii="Times New Roman" w:hAnsi="Times New Roman"/>
              </w:rPr>
              <w:t xml:space="preserve">пробивку, с последующей заделкой по проекту, отверстий </w:t>
            </w:r>
            <w:proofErr w:type="spellStart"/>
            <w:r w:rsidRPr="00BA1986">
              <w:rPr>
                <w:rFonts w:ascii="Times New Roman" w:hAnsi="Times New Roman"/>
              </w:rPr>
              <w:t>диам</w:t>
            </w:r>
            <w:proofErr w:type="spellEnd"/>
            <w:r w:rsidRPr="00BA1986">
              <w:rPr>
                <w:rFonts w:ascii="Times New Roman" w:hAnsi="Times New Roman"/>
              </w:rPr>
              <w:t>. До 200 мм</w:t>
            </w:r>
            <w:r w:rsidR="00212F65">
              <w:rPr>
                <w:rFonts w:ascii="Times New Roman" w:hAnsi="Times New Roman"/>
              </w:rPr>
              <w:t xml:space="preserve"> </w:t>
            </w:r>
            <w:r w:rsidRPr="00BA1986">
              <w:rPr>
                <w:rFonts w:ascii="Times New Roman" w:hAnsi="Times New Roman"/>
              </w:rPr>
              <w:t xml:space="preserve">в </w:t>
            </w:r>
            <w:proofErr w:type="spellStart"/>
            <w:r w:rsidRPr="00BA1986">
              <w:rPr>
                <w:rFonts w:ascii="Times New Roman" w:hAnsi="Times New Roman"/>
              </w:rPr>
              <w:t>несущ</w:t>
            </w:r>
            <w:proofErr w:type="spellEnd"/>
            <w:r w:rsidRPr="00BA1986">
              <w:rPr>
                <w:rFonts w:ascii="Times New Roman" w:hAnsi="Times New Roman"/>
              </w:rPr>
              <w:t xml:space="preserve"> и </w:t>
            </w:r>
            <w:proofErr w:type="spellStart"/>
            <w:r w:rsidRPr="00BA1986">
              <w:rPr>
                <w:rFonts w:ascii="Times New Roman" w:hAnsi="Times New Roman"/>
              </w:rPr>
              <w:t>огражд</w:t>
            </w:r>
            <w:proofErr w:type="spellEnd"/>
            <w:r w:rsidRPr="00BA1986">
              <w:rPr>
                <w:rFonts w:ascii="Times New Roman" w:hAnsi="Times New Roman"/>
              </w:rPr>
              <w:t xml:space="preserve"> конструкциях здания;</w:t>
            </w:r>
          </w:p>
          <w:p w14:paraId="7A044F5C" w14:textId="4B7263A5" w:rsidR="00124C9C" w:rsidRPr="00BA1986" w:rsidRDefault="00124C9C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 w:rsidR="00744068">
              <w:rPr>
                <w:rFonts w:ascii="Times New Roman" w:hAnsi="Times New Roman"/>
              </w:rPr>
              <w:t xml:space="preserve"> </w:t>
            </w:r>
            <w:r w:rsidRPr="00BA1986">
              <w:rPr>
                <w:rFonts w:ascii="Times New Roman" w:hAnsi="Times New Roman"/>
              </w:rPr>
              <w:t>антикоррозийное покрытие в</w:t>
            </w:r>
            <w:r w:rsidR="003023EB" w:rsidRPr="00BA1986">
              <w:rPr>
                <w:rFonts w:ascii="Times New Roman" w:hAnsi="Times New Roman"/>
              </w:rPr>
              <w:t>се</w:t>
            </w:r>
            <w:r w:rsidRPr="00BA1986">
              <w:rPr>
                <w:rFonts w:ascii="Times New Roman" w:hAnsi="Times New Roman"/>
              </w:rPr>
              <w:t>х</w:t>
            </w:r>
            <w:r w:rsidR="003023EB" w:rsidRPr="00BA1986">
              <w:rPr>
                <w:rFonts w:ascii="Times New Roman" w:hAnsi="Times New Roman"/>
              </w:rPr>
              <w:t xml:space="preserve"> металлически</w:t>
            </w:r>
            <w:r w:rsidRPr="00BA1986">
              <w:rPr>
                <w:rFonts w:ascii="Times New Roman" w:hAnsi="Times New Roman"/>
              </w:rPr>
              <w:t>х</w:t>
            </w:r>
            <w:r w:rsidR="003023EB" w:rsidRPr="00BA1986">
              <w:rPr>
                <w:rFonts w:ascii="Times New Roman" w:hAnsi="Times New Roman"/>
              </w:rPr>
              <w:t xml:space="preserve"> элемент</w:t>
            </w:r>
            <w:r w:rsidRPr="00BA1986">
              <w:rPr>
                <w:rFonts w:ascii="Times New Roman" w:hAnsi="Times New Roman"/>
              </w:rPr>
              <w:t>ов</w:t>
            </w:r>
            <w:r w:rsidR="003023EB" w:rsidRPr="00BA1986">
              <w:rPr>
                <w:rFonts w:ascii="Times New Roman" w:hAnsi="Times New Roman"/>
              </w:rPr>
              <w:t>,</w:t>
            </w:r>
          </w:p>
          <w:p w14:paraId="6EDB96C6" w14:textId="5A4A7AEA" w:rsidR="003023EB" w:rsidRDefault="00124C9C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 все необходимые для окончательной приемки работ лабораторные испытания</w:t>
            </w:r>
            <w:r w:rsidR="00004D8A" w:rsidRPr="00BA1986">
              <w:rPr>
                <w:rFonts w:ascii="Times New Roman" w:hAnsi="Times New Roman"/>
              </w:rPr>
              <w:t>;</w:t>
            </w:r>
          </w:p>
          <w:p w14:paraId="765A3BCC" w14:textId="64BC8DC8" w:rsidR="00176CA3" w:rsidRDefault="00176CA3" w:rsidP="00BA1986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Pr="00BA1986">
              <w:rPr>
                <w:rFonts w:ascii="Times New Roman" w:hAnsi="Times New Roman"/>
              </w:rPr>
              <w:t>все необходимые</w:t>
            </w:r>
            <w:r>
              <w:rPr>
                <w:rFonts w:ascii="Times New Roman" w:hAnsi="Times New Roman"/>
              </w:rPr>
              <w:t xml:space="preserve"> мероприятия по вызову представителей ПАО МОЭК, ФС Ростехнадзор, технического надзора для освидетельствования и сдачи работ;</w:t>
            </w:r>
          </w:p>
          <w:p w14:paraId="63341268" w14:textId="132CD916" w:rsidR="00FC1E53" w:rsidRPr="00BA1986" w:rsidRDefault="00FC1E53" w:rsidP="00FC1E5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Pr="00BA1986">
              <w:rPr>
                <w:rFonts w:ascii="Times New Roman" w:hAnsi="Times New Roman"/>
              </w:rPr>
              <w:t>все необходимые</w:t>
            </w:r>
            <w:r>
              <w:rPr>
                <w:rFonts w:ascii="Times New Roman" w:hAnsi="Times New Roman"/>
              </w:rPr>
              <w:t xml:space="preserve"> мероприятия по регистрации ИТП объекта в органах Ростехнадзора как Опасного производственного объекта (ОПО), в соответствии с Федеральными нормами и правилами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 </w:t>
            </w:r>
          </w:p>
          <w:p w14:paraId="5FB30C6D" w14:textId="77777777" w:rsidR="00FC1E53" w:rsidRDefault="00FC1E53" w:rsidP="00FC1E5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A1986">
              <w:rPr>
                <w:rFonts w:ascii="Times New Roman" w:hAnsi="Times New Roman"/>
              </w:rPr>
              <w:t>проведение промежуточных, окончательных испытаний, заполнение трубопроводов рабочей средой и их опорожнение в объемах, достаточных для проведения сдачи систем в эксплуатирующую организацию,</w:t>
            </w:r>
            <w:r>
              <w:rPr>
                <w:rFonts w:ascii="Times New Roman" w:hAnsi="Times New Roman"/>
              </w:rPr>
              <w:t xml:space="preserve"> проведение промывки и</w:t>
            </w:r>
            <w:r w:rsidRPr="00BA1986">
              <w:rPr>
                <w:rFonts w:ascii="Times New Roman" w:hAnsi="Times New Roman"/>
              </w:rPr>
              <w:t xml:space="preserve"> гидравлически</w:t>
            </w:r>
            <w:r>
              <w:rPr>
                <w:rFonts w:ascii="Times New Roman" w:hAnsi="Times New Roman"/>
              </w:rPr>
              <w:t>х</w:t>
            </w:r>
            <w:r w:rsidRPr="00BA1986">
              <w:rPr>
                <w:rFonts w:ascii="Times New Roman" w:hAnsi="Times New Roman"/>
              </w:rPr>
              <w:t xml:space="preserve"> испытани</w:t>
            </w:r>
            <w:r>
              <w:rPr>
                <w:rFonts w:ascii="Times New Roman" w:hAnsi="Times New Roman"/>
              </w:rPr>
              <w:t>й систем ИТП с оформлением Актов</w:t>
            </w:r>
            <w:r w:rsidRPr="00BA198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получение и оформление в ПАО МОЭК Акта о готовности оборудования подключаемого объекта к подаче тепловой энергии и теплоносителя, Акта осмотра тепловой энергоустановки, Акта проверки готовности к отопительному периоду, </w:t>
            </w:r>
            <w:r w:rsidRPr="002941BB">
              <w:rPr>
                <w:rFonts w:ascii="Times New Roman" w:hAnsi="Times New Roman"/>
              </w:rPr>
              <w:t xml:space="preserve">получение в ФС Ростехнадзор временного Разрешения на допуск в эксплуатацию </w:t>
            </w:r>
            <w:proofErr w:type="spellStart"/>
            <w:r w:rsidRPr="002941BB">
              <w:rPr>
                <w:rFonts w:ascii="Times New Roman" w:hAnsi="Times New Roman"/>
              </w:rPr>
              <w:t>теплопотребляющей</w:t>
            </w:r>
            <w:proofErr w:type="spellEnd"/>
            <w:r w:rsidRPr="002941BB">
              <w:rPr>
                <w:rFonts w:ascii="Times New Roman" w:hAnsi="Times New Roman"/>
              </w:rPr>
              <w:t xml:space="preserve"> установки</w:t>
            </w:r>
            <w:r>
              <w:rPr>
                <w:rFonts w:ascii="Times New Roman" w:hAnsi="Times New Roman"/>
              </w:rPr>
              <w:t xml:space="preserve">, подготовка и проведение </w:t>
            </w:r>
            <w:r w:rsidRPr="00227C1B">
              <w:rPr>
                <w:rFonts w:ascii="Times New Roman" w:hAnsi="Times New Roman"/>
              </w:rPr>
              <w:t>ПНР, в том числе формирование и утверждение программы ПНР</w:t>
            </w:r>
            <w:r>
              <w:rPr>
                <w:rFonts w:ascii="Times New Roman" w:hAnsi="Times New Roman"/>
              </w:rPr>
              <w:t>, получение и оформление в ПАО МОЭК Актов рабочей комиссии о приемке оборудования после комплексного опробования, получение и оформление в ПАО МОЭК Акта проверки соответствия монтажа проектной документации УУТЭ или УУГВ (сдача узла учета тепловой энергии представителям 11 филиала ПАО МОЭК), получение Сим-карты для передачи данных диспетчеризации в ПАО МОЭК, получение Акта разграничения балансовой принадлежности и эксплуатационной ответственности ПАО МОЭК</w:t>
            </w:r>
            <w:r w:rsidRPr="00227C1B">
              <w:rPr>
                <w:rFonts w:ascii="Times New Roman" w:hAnsi="Times New Roman"/>
              </w:rPr>
              <w:t>;</w:t>
            </w:r>
          </w:p>
          <w:p w14:paraId="72F099F8" w14:textId="77777777" w:rsidR="00FC1E53" w:rsidRDefault="00FC1E53" w:rsidP="00FC1E5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сбор папок исполнительной документации для сдачи в УТН ПАО МОЭК, ФС Ростехнадзор;</w:t>
            </w:r>
          </w:p>
          <w:p w14:paraId="134FC046" w14:textId="77777777" w:rsidR="00FC1E53" w:rsidRPr="00227C1B" w:rsidRDefault="00FC1E53" w:rsidP="00FC1E5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lastRenderedPageBreak/>
              <w:t xml:space="preserve">- компенсацию затрат генподрядчика по использованию временных точек подключения сетей </w:t>
            </w:r>
            <w:r>
              <w:rPr>
                <w:rFonts w:ascii="Times New Roman" w:hAnsi="Times New Roman"/>
              </w:rPr>
              <w:t>электроснабжения и водоснабжения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758FF699" w14:textId="77777777" w:rsidR="00FC1E53" w:rsidRPr="00227C1B" w:rsidRDefault="00FC1E53" w:rsidP="00FC1E5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- подготовка ИД в соответствии с требованиями </w:t>
            </w:r>
            <w:r>
              <w:rPr>
                <w:rFonts w:ascii="Times New Roman" w:hAnsi="Times New Roman"/>
              </w:rPr>
              <w:br/>
            </w:r>
            <w:r w:rsidRPr="00227C1B">
              <w:rPr>
                <w:rFonts w:ascii="Times New Roman" w:hAnsi="Times New Roman"/>
              </w:rPr>
              <w:t>РД 11-02</w:t>
            </w:r>
            <w:r>
              <w:rPr>
                <w:rFonts w:ascii="Times New Roman" w:hAnsi="Times New Roman"/>
              </w:rPr>
              <w:t>, ресурсоснабжающей организации и ФС Ростехнадзор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2EF43C20" w14:textId="77777777" w:rsidR="00FC1E53" w:rsidRPr="00227C1B" w:rsidRDefault="00FC1E53" w:rsidP="00FC1E5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>Стоимость ПНР выделить отдельной позицией в смете</w:t>
            </w:r>
          </w:p>
          <w:p w14:paraId="30981F34" w14:textId="6AB36ADE" w:rsidR="00FC1E53" w:rsidRDefault="00FC1E53" w:rsidP="00FC1E5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920823">
              <w:rPr>
                <w:rFonts w:ascii="Times New Roman" w:hAnsi="Times New Roman"/>
              </w:rPr>
              <w:t>В предложении должны быть представлены график</w:t>
            </w:r>
            <w:r>
              <w:rPr>
                <w:rFonts w:ascii="Times New Roman" w:hAnsi="Times New Roman"/>
              </w:rPr>
              <w:t xml:space="preserve"> ф</w:t>
            </w:r>
            <w:r w:rsidRPr="00920823">
              <w:rPr>
                <w:rFonts w:ascii="Times New Roman" w:hAnsi="Times New Roman"/>
              </w:rPr>
              <w:t>инансирования</w:t>
            </w:r>
            <w:r>
              <w:rPr>
                <w:rFonts w:ascii="Times New Roman" w:hAnsi="Times New Roman"/>
              </w:rPr>
              <w:t xml:space="preserve">, </w:t>
            </w:r>
            <w:r w:rsidRPr="00920823">
              <w:rPr>
                <w:rFonts w:ascii="Times New Roman" w:hAnsi="Times New Roman"/>
              </w:rPr>
              <w:t>график производства работ</w:t>
            </w:r>
            <w:r>
              <w:rPr>
                <w:rFonts w:ascii="Times New Roman" w:hAnsi="Times New Roman"/>
              </w:rPr>
              <w:t>, график поставки материалов</w:t>
            </w:r>
            <w:r w:rsidRPr="00920823">
              <w:rPr>
                <w:rFonts w:ascii="Times New Roman" w:hAnsi="Times New Roman"/>
              </w:rPr>
              <w:t>.</w:t>
            </w:r>
          </w:p>
          <w:p w14:paraId="30ECB4F6" w14:textId="77777777" w:rsidR="00874878" w:rsidRPr="00874878" w:rsidRDefault="00832ECC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</w:t>
            </w:r>
            <w:r w:rsidR="00874878" w:rsidRPr="00874878">
              <w:rPr>
                <w:rFonts w:ascii="Times New Roman" w:hAnsi="Times New Roman"/>
                <w:highlight w:val="yellow"/>
              </w:rPr>
              <w:t>После завершения СМР предоставить Заказчику полный комплект технической и исполнительной документации, для возможности получения акта о технологическом присоединении, предъявляемым при сдаче объекта, а именно:</w:t>
            </w:r>
          </w:p>
          <w:p w14:paraId="14610960" w14:textId="7BC6A478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874878">
              <w:rPr>
                <w:rFonts w:ascii="Times New Roman" w:hAnsi="Times New Roman"/>
                <w:highlight w:val="yellow"/>
              </w:rPr>
              <w:t>1. Принципиальная тепловая схема ИТП. (с визой технадзора или представителя ПАО «МОЭК»).</w:t>
            </w:r>
          </w:p>
          <w:p w14:paraId="69B154E8" w14:textId="40B3971D" w:rsidR="00874878" w:rsidRPr="00874878" w:rsidRDefault="00165E0E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2.</w:t>
            </w:r>
            <w:r w:rsidR="00874878" w:rsidRPr="00874878">
              <w:rPr>
                <w:rFonts w:ascii="Times New Roman" w:hAnsi="Times New Roman"/>
                <w:highlight w:val="yellow"/>
              </w:rPr>
              <w:t xml:space="preserve"> Спецификация фактически установленного оборудования.</w:t>
            </w:r>
          </w:p>
          <w:p w14:paraId="210525F1" w14:textId="0C793413" w:rsidR="00874878" w:rsidRPr="00874878" w:rsidRDefault="00165E0E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3.</w:t>
            </w:r>
            <w:r w:rsidR="00874878" w:rsidRPr="00874878">
              <w:rPr>
                <w:rFonts w:ascii="Times New Roman" w:hAnsi="Times New Roman"/>
                <w:highlight w:val="yellow"/>
              </w:rPr>
              <w:t xml:space="preserve"> Акт о проведении промывки трубопроводов (с визой представителя ПАО «МОЭК»).</w:t>
            </w:r>
          </w:p>
          <w:p w14:paraId="5D8D62EB" w14:textId="5017366B" w:rsidR="00874878" w:rsidRPr="00874878" w:rsidRDefault="00165E0E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4.</w:t>
            </w:r>
            <w:r w:rsidR="00874878" w:rsidRPr="00874878">
              <w:rPr>
                <w:rFonts w:ascii="Times New Roman" w:hAnsi="Times New Roman"/>
                <w:highlight w:val="yellow"/>
              </w:rPr>
              <w:t xml:space="preserve"> Акт о проведении гидравлических испытаний (с визой представителя ПАО «МОЭК»).</w:t>
            </w:r>
          </w:p>
          <w:p w14:paraId="1418BF72" w14:textId="10715374" w:rsidR="00874878" w:rsidRPr="00874878" w:rsidRDefault="00165E0E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yellow"/>
              </w:rPr>
              <w:t>5</w:t>
            </w:r>
            <w:r w:rsidR="00874878" w:rsidRPr="00874878">
              <w:rPr>
                <w:rFonts w:ascii="Times New Roman" w:hAnsi="Times New Roman"/>
                <w:highlight w:val="yellow"/>
              </w:rPr>
              <w:t xml:space="preserve"> Акты освидетельствования скрытых работ (с визой </w:t>
            </w:r>
            <w:r w:rsidRPr="00874878">
              <w:rPr>
                <w:rFonts w:ascii="Times New Roman" w:hAnsi="Times New Roman"/>
                <w:highlight w:val="yellow"/>
              </w:rPr>
              <w:t>представителя ПАО</w:t>
            </w:r>
            <w:r w:rsidR="00874878" w:rsidRPr="00874878">
              <w:rPr>
                <w:rFonts w:ascii="Times New Roman" w:hAnsi="Times New Roman"/>
                <w:highlight w:val="yellow"/>
              </w:rPr>
              <w:t xml:space="preserve"> «МОЭК» или стороннего технадзора по договору):</w:t>
            </w:r>
          </w:p>
          <w:p w14:paraId="14752560" w14:textId="77777777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</w:rPr>
              <w:t xml:space="preserve">- </w:t>
            </w:r>
            <w:r w:rsidRPr="00874878">
              <w:rPr>
                <w:rFonts w:ascii="Times New Roman" w:hAnsi="Times New Roman"/>
                <w:highlight w:val="yellow"/>
              </w:rPr>
              <w:t>антикоррозионные покрытия трубопроводов и опорных конструкций;</w:t>
            </w:r>
          </w:p>
          <w:p w14:paraId="20695A67" w14:textId="3E1934D4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  <w:highlight w:val="yellow"/>
              </w:rPr>
              <w:t>- изоляция трубопроводов, запорной арматуры, тепломеханического оборудования;</w:t>
            </w:r>
          </w:p>
          <w:p w14:paraId="1ADA5D76" w14:textId="6B4EF821" w:rsidR="00874878" w:rsidRPr="00874878" w:rsidRDefault="00165E0E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6</w:t>
            </w:r>
            <w:r w:rsidR="00874878" w:rsidRPr="00874878">
              <w:rPr>
                <w:rFonts w:ascii="Times New Roman" w:hAnsi="Times New Roman"/>
                <w:highlight w:val="yellow"/>
              </w:rPr>
              <w:t>. Копии сертификатов и паспортов на используемые материалы (теплообменные аппараты, насосы, арматура и т.п.).</w:t>
            </w:r>
          </w:p>
          <w:p w14:paraId="06826E7B" w14:textId="2FAF3635" w:rsidR="00874878" w:rsidRPr="00874878" w:rsidRDefault="00165E0E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7.</w:t>
            </w:r>
            <w:r w:rsidR="00874878" w:rsidRPr="00874878">
              <w:rPr>
                <w:rFonts w:ascii="Times New Roman" w:hAnsi="Times New Roman"/>
                <w:highlight w:val="yellow"/>
              </w:rPr>
              <w:t xml:space="preserve"> Сварочная документация:</w:t>
            </w:r>
          </w:p>
          <w:p w14:paraId="0EECE47B" w14:textId="696EB58D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  <w:highlight w:val="yellow"/>
              </w:rPr>
              <w:t xml:space="preserve">- удостоверение сварщиков НАКС и протокол заседания аттестационной комиссии; удостоверение руководителя сварочных работ </w:t>
            </w:r>
          </w:p>
          <w:p w14:paraId="16267FC6" w14:textId="1CA2B5BB" w:rsidR="00874878" w:rsidRPr="00874878" w:rsidRDefault="00165E0E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8.</w:t>
            </w:r>
            <w:r w:rsidR="00874878" w:rsidRPr="00874878">
              <w:rPr>
                <w:rFonts w:ascii="Times New Roman" w:hAnsi="Times New Roman"/>
                <w:highlight w:val="yellow"/>
              </w:rPr>
              <w:t xml:space="preserve"> Акты на проведение промывки внутренних систем теплопотребления с визой ПАО «МОЭК».</w:t>
            </w:r>
          </w:p>
          <w:p w14:paraId="5E009270" w14:textId="2C348F01" w:rsidR="00874878" w:rsidRPr="00874878" w:rsidRDefault="00165E0E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9.</w:t>
            </w:r>
            <w:r w:rsidR="00874878" w:rsidRPr="00874878">
              <w:rPr>
                <w:rFonts w:ascii="Times New Roman" w:hAnsi="Times New Roman"/>
                <w:highlight w:val="yellow"/>
              </w:rPr>
              <w:t xml:space="preserve"> Акты на проведение гидравлических испытаний внутренних систем </w:t>
            </w:r>
            <w:r w:rsidRPr="00874878">
              <w:rPr>
                <w:rFonts w:ascii="Times New Roman" w:hAnsi="Times New Roman"/>
                <w:highlight w:val="yellow"/>
              </w:rPr>
              <w:t>теплопотребления с</w:t>
            </w:r>
            <w:r w:rsidR="00874878" w:rsidRPr="00874878">
              <w:rPr>
                <w:rFonts w:ascii="Times New Roman" w:hAnsi="Times New Roman"/>
                <w:highlight w:val="yellow"/>
              </w:rPr>
              <w:t xml:space="preserve"> визой ПАО «МОЭК».</w:t>
            </w:r>
          </w:p>
          <w:p w14:paraId="56FEC5C7" w14:textId="10C76204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  <w:highlight w:val="yellow"/>
              </w:rPr>
              <w:t>1</w:t>
            </w:r>
            <w:r w:rsidR="00165E0E">
              <w:rPr>
                <w:rFonts w:ascii="Times New Roman" w:hAnsi="Times New Roman"/>
                <w:highlight w:val="yellow"/>
              </w:rPr>
              <w:t>0.</w:t>
            </w:r>
            <w:r w:rsidRPr="00874878">
              <w:rPr>
                <w:rFonts w:ascii="Times New Roman" w:hAnsi="Times New Roman"/>
                <w:highlight w:val="yellow"/>
              </w:rPr>
              <w:t xml:space="preserve"> Акты на скрытые работы (антикоррозийные работы, теплоизоляция трубопроводов) с визой ПАО «МОЭК».</w:t>
            </w:r>
          </w:p>
          <w:p w14:paraId="06F63D23" w14:textId="77777777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  <w:highlight w:val="yellow"/>
              </w:rPr>
              <w:t>Протокол испытания электроустановки в объеме ИТП - технический отчет</w:t>
            </w:r>
          </w:p>
          <w:p w14:paraId="2F941306" w14:textId="07990F6F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  <w:highlight w:val="yellow"/>
              </w:rPr>
              <w:t>1</w:t>
            </w:r>
            <w:r w:rsidR="00165E0E">
              <w:rPr>
                <w:rFonts w:ascii="Times New Roman" w:hAnsi="Times New Roman"/>
                <w:highlight w:val="yellow"/>
              </w:rPr>
              <w:t>1.</w:t>
            </w:r>
            <w:r w:rsidRPr="00874878">
              <w:rPr>
                <w:rFonts w:ascii="Times New Roman" w:hAnsi="Times New Roman"/>
                <w:highlight w:val="yellow"/>
              </w:rPr>
              <w:t xml:space="preserve"> Акт осмотра </w:t>
            </w:r>
            <w:proofErr w:type="spellStart"/>
            <w:r w:rsidR="00165E0E" w:rsidRPr="00874878">
              <w:rPr>
                <w:rFonts w:ascii="Times New Roman" w:hAnsi="Times New Roman"/>
                <w:highlight w:val="yellow"/>
              </w:rPr>
              <w:t>теплопотребляющей</w:t>
            </w:r>
            <w:proofErr w:type="spellEnd"/>
            <w:r w:rsidRPr="00874878">
              <w:rPr>
                <w:rFonts w:ascii="Times New Roman" w:hAnsi="Times New Roman"/>
                <w:highlight w:val="yellow"/>
              </w:rPr>
              <w:t xml:space="preserve"> установки) МТУ Ростехнадзор в объеме ИТП</w:t>
            </w:r>
          </w:p>
          <w:p w14:paraId="5EAAA691" w14:textId="0A8AE4B2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  <w:highlight w:val="yellow"/>
              </w:rPr>
              <w:t>1</w:t>
            </w:r>
            <w:r w:rsidR="00165E0E">
              <w:rPr>
                <w:rFonts w:ascii="Times New Roman" w:hAnsi="Times New Roman"/>
                <w:highlight w:val="yellow"/>
              </w:rPr>
              <w:t>2.</w:t>
            </w:r>
            <w:r w:rsidRPr="00874878">
              <w:rPr>
                <w:rFonts w:ascii="Times New Roman" w:hAnsi="Times New Roman"/>
                <w:highlight w:val="yellow"/>
              </w:rPr>
              <w:t xml:space="preserve"> Разрешение на допуск в эксплуатацию объекта теплоснабжения, </w:t>
            </w:r>
            <w:proofErr w:type="spellStart"/>
            <w:r w:rsidRPr="00874878">
              <w:rPr>
                <w:rFonts w:ascii="Times New Roman" w:hAnsi="Times New Roman"/>
                <w:highlight w:val="yellow"/>
              </w:rPr>
              <w:t>теплопотребляющей</w:t>
            </w:r>
            <w:proofErr w:type="spellEnd"/>
            <w:r w:rsidRPr="00874878">
              <w:rPr>
                <w:rFonts w:ascii="Times New Roman" w:hAnsi="Times New Roman"/>
                <w:highlight w:val="yellow"/>
              </w:rPr>
              <w:t xml:space="preserve"> установки (временное разрешение) МТУ Ростехнадзор в объеме ИТП</w:t>
            </w:r>
          </w:p>
          <w:p w14:paraId="53C4FD43" w14:textId="3F966884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  <w:highlight w:val="yellow"/>
              </w:rPr>
              <w:t>1</w:t>
            </w:r>
            <w:r w:rsidR="00165E0E">
              <w:rPr>
                <w:rFonts w:ascii="Times New Roman" w:hAnsi="Times New Roman"/>
                <w:highlight w:val="yellow"/>
              </w:rPr>
              <w:t>3</w:t>
            </w:r>
            <w:r w:rsidRPr="00874878">
              <w:rPr>
                <w:rFonts w:ascii="Times New Roman" w:hAnsi="Times New Roman"/>
                <w:highlight w:val="yellow"/>
              </w:rPr>
              <w:t xml:space="preserve"> Договор на эксплуатацию тепловых энергоустановок. </w:t>
            </w:r>
          </w:p>
          <w:p w14:paraId="4734E575" w14:textId="77777777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  <w:highlight w:val="yellow"/>
              </w:rPr>
              <w:lastRenderedPageBreak/>
              <w:t>- Отчет - протокол по результатам обследования систем отопление, вентиляции, теплые полы, технология, ГВС объекта (технические отчеты)</w:t>
            </w:r>
          </w:p>
          <w:p w14:paraId="5353857B" w14:textId="77777777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  <w:highlight w:val="yellow"/>
              </w:rPr>
              <w:t xml:space="preserve">- Акт осмотра (обследования) тепловой энергоустановки. </w:t>
            </w:r>
          </w:p>
          <w:p w14:paraId="4634A091" w14:textId="77777777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  <w:highlight w:val="yellow"/>
              </w:rPr>
              <w:t>- Акт о готовности внутриплощадочных и внутридомовых сетей и оборудования подключаемого</w:t>
            </w:r>
            <w:r w:rsidRPr="00874878">
              <w:rPr>
                <w:rFonts w:ascii="Times New Roman" w:hAnsi="Times New Roman"/>
              </w:rPr>
              <w:t xml:space="preserve"> </w:t>
            </w:r>
            <w:r w:rsidRPr="00874878">
              <w:rPr>
                <w:rFonts w:ascii="Times New Roman" w:hAnsi="Times New Roman"/>
                <w:highlight w:val="yellow"/>
              </w:rPr>
              <w:t>объекта к подаче тепловой энергии и теплоносителя.</w:t>
            </w:r>
          </w:p>
          <w:p w14:paraId="714DE6CE" w14:textId="7C75E85C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  <w:highlight w:val="yellow"/>
              </w:rPr>
              <w:t xml:space="preserve">- Акт осмотра тепловых энергоустановок и тепловых сетей, разрешение на допуск во временную эксплуатацию </w:t>
            </w:r>
            <w:proofErr w:type="spellStart"/>
            <w:r w:rsidRPr="00874878">
              <w:rPr>
                <w:rFonts w:ascii="Times New Roman" w:hAnsi="Times New Roman"/>
                <w:highlight w:val="yellow"/>
              </w:rPr>
              <w:t>теплопотребляющей</w:t>
            </w:r>
            <w:proofErr w:type="spellEnd"/>
            <w:r w:rsidRPr="00874878">
              <w:rPr>
                <w:rFonts w:ascii="Times New Roman" w:hAnsi="Times New Roman"/>
                <w:highlight w:val="yellow"/>
              </w:rPr>
              <w:t xml:space="preserve"> установки МТУ Ростехнадзора в объемах оборудования ИТП. </w:t>
            </w:r>
          </w:p>
          <w:p w14:paraId="549C5E5A" w14:textId="77777777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  <w:highlight w:val="yellow"/>
              </w:rPr>
              <w:t>- Ведомость технологических параметров (диспетчеризация ИТП).</w:t>
            </w:r>
          </w:p>
          <w:p w14:paraId="0DDC83BB" w14:textId="30AF9BF2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  <w:highlight w:val="yellow"/>
              </w:rPr>
              <w:t>- Акт о приемке оборудования после комплексного опробования (72 часа) с визой УТН</w:t>
            </w:r>
            <w:r>
              <w:rPr>
                <w:rFonts w:ascii="Times New Roman" w:hAnsi="Times New Roman"/>
                <w:highlight w:val="yellow"/>
              </w:rPr>
              <w:t xml:space="preserve"> ПАО МОЭК</w:t>
            </w:r>
            <w:r w:rsidRPr="00874878">
              <w:rPr>
                <w:rFonts w:ascii="Times New Roman" w:hAnsi="Times New Roman"/>
                <w:highlight w:val="yellow"/>
              </w:rPr>
              <w:t>.</w:t>
            </w:r>
          </w:p>
          <w:p w14:paraId="5FB65906" w14:textId="77777777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  <w:highlight w:val="yellow"/>
              </w:rPr>
              <w:t>- Акт проверки соответствия монтажа проектной документации УУТЭ и (или) УУГВ.</w:t>
            </w:r>
          </w:p>
          <w:p w14:paraId="5161DCF8" w14:textId="77777777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  <w:highlight w:val="yellow"/>
              </w:rPr>
              <w:t>- Акт осмотра тепловых энергоустановок и тепловых сетей, разрешение на допуск в постоянную эксплуатацию энергоустановки МТУ Ростехнадзора в объемах оборудования ИТП.</w:t>
            </w:r>
          </w:p>
          <w:p w14:paraId="3266F2DB" w14:textId="77777777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  <w:highlight w:val="yellow"/>
              </w:rPr>
              <w:t>- Акт готовности оборудования, работающего под избыточным давлением, к вводу в эксплуатацию на трубопроводы ОПО ИТП в соответствии с требованиями нормативных актов по Промышленной Безопасности (при необходимости).</w:t>
            </w:r>
          </w:p>
          <w:p w14:paraId="327F9074" w14:textId="5AA36A7D" w:rsidR="00874878" w:rsidRPr="00874878" w:rsidRDefault="00874878" w:rsidP="00874878">
            <w:pPr>
              <w:tabs>
                <w:tab w:val="left" w:pos="2187"/>
              </w:tabs>
              <w:jc w:val="both"/>
              <w:rPr>
                <w:rFonts w:ascii="Times New Roman" w:hAnsi="Times New Roman"/>
                <w:highlight w:val="yellow"/>
              </w:rPr>
            </w:pPr>
            <w:r w:rsidRPr="00874878">
              <w:rPr>
                <w:rFonts w:ascii="Times New Roman" w:hAnsi="Times New Roman"/>
                <w:highlight w:val="yellow"/>
              </w:rPr>
              <w:t>- Заключение экспертизы промышленной безопасности на технические устройства на опасном производственном объекте</w:t>
            </w:r>
            <w:r w:rsidR="00165E0E">
              <w:rPr>
                <w:rFonts w:ascii="Times New Roman" w:hAnsi="Times New Roman"/>
                <w:highlight w:val="yellow"/>
              </w:rPr>
              <w:t>.</w:t>
            </w:r>
          </w:p>
          <w:p w14:paraId="2EB25977" w14:textId="083463BA" w:rsidR="003023EB" w:rsidRPr="000719DD" w:rsidRDefault="003023EB" w:rsidP="00FC1E53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023EB" w:rsidRPr="00B51EC9" w14:paraId="2B0F1B7A" w14:textId="77777777" w:rsidTr="006B1FDA">
        <w:trPr>
          <w:trHeight w:val="6506"/>
          <w:jc w:val="center"/>
        </w:trPr>
        <w:tc>
          <w:tcPr>
            <w:tcW w:w="516" w:type="dxa"/>
            <w:vAlign w:val="center"/>
          </w:tcPr>
          <w:p w14:paraId="3D6DD4EC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2929" w:type="dxa"/>
            <w:vAlign w:val="center"/>
          </w:tcPr>
          <w:p w14:paraId="398E3548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0C68EB">
              <w:rPr>
                <w:rFonts w:ascii="Times New Roman" w:hAnsi="Times New Roman"/>
              </w:rPr>
              <w:t>Объемы работ</w:t>
            </w:r>
          </w:p>
        </w:tc>
        <w:tc>
          <w:tcPr>
            <w:tcW w:w="6048" w:type="dxa"/>
            <w:vAlign w:val="center"/>
          </w:tcPr>
          <w:p w14:paraId="5464476B" w14:textId="032DA739" w:rsidR="006B1FDA" w:rsidRDefault="006B1FDA" w:rsidP="00737C6E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Проведение СМР в</w:t>
            </w:r>
            <w:r w:rsidRPr="00227C1B">
              <w:rPr>
                <w:rFonts w:ascii="Times New Roman" w:hAnsi="Times New Roman"/>
                <w:bCs/>
              </w:rPr>
              <w:t xml:space="preserve"> объемах, указанных в комплекте РД по соответствующему разделу, </w:t>
            </w:r>
            <w:r w:rsidRPr="002B3BB7">
              <w:rPr>
                <w:rFonts w:ascii="Times New Roman" w:hAnsi="Times New Roman"/>
                <w:bCs/>
              </w:rPr>
              <w:t>а также работ необходимых для сдачи комплекса работ надзорным органам, укрупнённой ведомости работ на тендерной</w:t>
            </w:r>
            <w:r w:rsidRPr="00227C1B">
              <w:rPr>
                <w:rFonts w:ascii="Times New Roman" w:hAnsi="Times New Roman"/>
                <w:bCs/>
              </w:rPr>
              <w:t xml:space="preserve"> площадке</w:t>
            </w:r>
            <w:r>
              <w:rPr>
                <w:rFonts w:ascii="Times New Roman" w:hAnsi="Times New Roman"/>
                <w:bCs/>
              </w:rPr>
              <w:t xml:space="preserve"> и оформление в ПАО МОЭК Актов осмотра/проверки/приемки оборудования, </w:t>
            </w:r>
            <w:r>
              <w:rPr>
                <w:rFonts w:ascii="Times New Roman" w:hAnsi="Times New Roman"/>
              </w:rPr>
              <w:t xml:space="preserve">получение в </w:t>
            </w:r>
            <w:r w:rsidRPr="002941BB">
              <w:rPr>
                <w:rFonts w:ascii="Times New Roman" w:hAnsi="Times New Roman"/>
              </w:rPr>
              <w:t xml:space="preserve">ФС Ростехнадзор </w:t>
            </w:r>
            <w:r>
              <w:rPr>
                <w:rFonts w:ascii="Times New Roman" w:hAnsi="Times New Roman"/>
              </w:rPr>
              <w:t xml:space="preserve">временного Разрешения на допуск в эксплуатацию </w:t>
            </w:r>
            <w:proofErr w:type="spellStart"/>
            <w:r>
              <w:rPr>
                <w:rFonts w:ascii="Times New Roman" w:hAnsi="Times New Roman"/>
              </w:rPr>
              <w:t>теплопотребляющей</w:t>
            </w:r>
            <w:proofErr w:type="spellEnd"/>
            <w:r>
              <w:rPr>
                <w:rFonts w:ascii="Times New Roman" w:hAnsi="Times New Roman"/>
              </w:rPr>
              <w:t xml:space="preserve"> установки</w:t>
            </w:r>
            <w:r>
              <w:rPr>
                <w:rFonts w:ascii="Times New Roman" w:hAnsi="Times New Roman"/>
                <w:bCs/>
              </w:rPr>
              <w:t>:</w:t>
            </w:r>
            <w:r w:rsidRPr="00227C1B">
              <w:rPr>
                <w:rFonts w:ascii="Times New Roman" w:hAnsi="Times New Roman"/>
              </w:rPr>
              <w:t xml:space="preserve"> </w:t>
            </w:r>
          </w:p>
          <w:p w14:paraId="5FB62692" w14:textId="0F5B1739" w:rsidR="00737C6E" w:rsidRDefault="00737C6E" w:rsidP="003023EB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r w:rsidR="003023EB">
              <w:rPr>
                <w:rFonts w:ascii="Times New Roman" w:hAnsi="Times New Roman"/>
                <w:color w:val="000000"/>
              </w:rPr>
              <w:t xml:space="preserve">СМР </w:t>
            </w:r>
            <w:r w:rsidR="00124C9C" w:rsidRPr="00920823">
              <w:rPr>
                <w:rFonts w:ascii="Times New Roman" w:hAnsi="Times New Roman"/>
              </w:rPr>
              <w:t>на выполнение</w:t>
            </w:r>
            <w:r w:rsidR="00124C9C">
              <w:rPr>
                <w:rFonts w:ascii="Times New Roman" w:hAnsi="Times New Roman"/>
              </w:rPr>
              <w:t xml:space="preserve"> </w:t>
            </w:r>
            <w:r w:rsidR="00124C9C" w:rsidRPr="00920823">
              <w:rPr>
                <w:rFonts w:ascii="Times New Roman" w:hAnsi="Times New Roman"/>
              </w:rPr>
              <w:t xml:space="preserve">комплекса работ </w:t>
            </w:r>
            <w:r w:rsidR="00227C1B" w:rsidRPr="00DD45C1">
              <w:rPr>
                <w:rFonts w:ascii="Times New Roman" w:hAnsi="Times New Roman"/>
                <w:bCs/>
              </w:rPr>
              <w:t>по монтажу, пуско-наладке и сдаче готовых инженерных систем ИТП надзорным органам</w:t>
            </w:r>
            <w:r w:rsidR="00784184">
              <w:rPr>
                <w:rFonts w:ascii="Times New Roman" w:hAnsi="Times New Roman"/>
                <w:bCs/>
              </w:rPr>
              <w:t xml:space="preserve"> </w:t>
            </w:r>
            <w:r w:rsidR="00227C1B" w:rsidRPr="00DD45C1">
              <w:rPr>
                <w:rFonts w:ascii="Times New Roman" w:hAnsi="Times New Roman"/>
                <w:bCs/>
              </w:rPr>
              <w:t>и последующей передаче эксплуатирующей организации в составе:</w:t>
            </w:r>
            <w:r w:rsidR="0051020C">
              <w:rPr>
                <w:rFonts w:ascii="Times New Roman" w:hAnsi="Times New Roman"/>
                <w:bCs/>
              </w:rPr>
              <w:t xml:space="preserve"> </w:t>
            </w:r>
            <w:r w:rsidR="00227C1B" w:rsidRPr="00DD45C1">
              <w:rPr>
                <w:rFonts w:ascii="Times New Roman" w:hAnsi="Times New Roman"/>
                <w:bCs/>
              </w:rPr>
              <w:t>УУТ2, УУТЭ, УУТЭ2, ЭОМ.ИТП, ТМ, АТМ</w:t>
            </w:r>
            <w:r>
              <w:rPr>
                <w:rFonts w:ascii="Times New Roman" w:hAnsi="Times New Roman"/>
                <w:bCs/>
              </w:rPr>
              <w:t xml:space="preserve">, </w:t>
            </w:r>
            <w:r w:rsidR="00B8091C" w:rsidRPr="00B73BC9">
              <w:rPr>
                <w:rFonts w:ascii="Times New Roman" w:hAnsi="Times New Roman"/>
                <w:bCs/>
              </w:rPr>
              <w:t xml:space="preserve">с </w:t>
            </w:r>
            <w:r w:rsidR="00124C9C" w:rsidRPr="00B73BC9">
              <w:rPr>
                <w:rFonts w:ascii="Times New Roman" w:hAnsi="Times New Roman"/>
                <w:bCs/>
              </w:rPr>
              <w:t xml:space="preserve">проведением ПНР </w:t>
            </w:r>
            <w:r w:rsidR="00227C1B" w:rsidRPr="00BA1986">
              <w:rPr>
                <w:rFonts w:ascii="Times New Roman" w:hAnsi="Times New Roman"/>
                <w:bCs/>
              </w:rPr>
              <w:t>и последующей сдачей инженерных систем надзорным органам и передачей в эксплуатирующую организацию</w:t>
            </w:r>
            <w:r>
              <w:rPr>
                <w:rFonts w:ascii="Times New Roman" w:hAnsi="Times New Roman"/>
                <w:bCs/>
              </w:rPr>
              <w:t>;</w:t>
            </w:r>
          </w:p>
          <w:p w14:paraId="55B93AE7" w14:textId="608A1F58" w:rsidR="00737C6E" w:rsidRPr="00BA1986" w:rsidRDefault="00737C6E" w:rsidP="00737C6E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BA1986">
              <w:rPr>
                <w:rFonts w:ascii="Times New Roman" w:hAnsi="Times New Roman"/>
              </w:rPr>
              <w:t>все необходимые</w:t>
            </w:r>
            <w:r>
              <w:rPr>
                <w:rFonts w:ascii="Times New Roman" w:hAnsi="Times New Roman"/>
              </w:rPr>
              <w:t xml:space="preserve"> мероприятия по вызову представителей ПАО МОЭК, ФС Ростехнадзор, технического надзора для освидетельствования и сдачи работ;</w:t>
            </w:r>
          </w:p>
          <w:p w14:paraId="3E1596F2" w14:textId="05BF8B63" w:rsidR="00737C6E" w:rsidRDefault="00737C6E" w:rsidP="00737C6E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BA1986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BA1986">
              <w:rPr>
                <w:rFonts w:ascii="Times New Roman" w:hAnsi="Times New Roman"/>
              </w:rPr>
              <w:t>проведение промежуточных, окончательных испытаний, заполнение трубопроводов рабочей средой и их опорожнение в объемах, достаточных для проведения сдачи систем в эксплуатирующую организацию,</w:t>
            </w:r>
            <w:r>
              <w:rPr>
                <w:rFonts w:ascii="Times New Roman" w:hAnsi="Times New Roman"/>
              </w:rPr>
              <w:t xml:space="preserve"> проведение промывки и</w:t>
            </w:r>
            <w:r w:rsidRPr="00BA1986">
              <w:rPr>
                <w:rFonts w:ascii="Times New Roman" w:hAnsi="Times New Roman"/>
              </w:rPr>
              <w:t xml:space="preserve"> гидравлически</w:t>
            </w:r>
            <w:r>
              <w:rPr>
                <w:rFonts w:ascii="Times New Roman" w:hAnsi="Times New Roman"/>
              </w:rPr>
              <w:t>х</w:t>
            </w:r>
            <w:r w:rsidRPr="00BA1986">
              <w:rPr>
                <w:rFonts w:ascii="Times New Roman" w:hAnsi="Times New Roman"/>
              </w:rPr>
              <w:t xml:space="preserve"> испытани</w:t>
            </w:r>
            <w:r>
              <w:rPr>
                <w:rFonts w:ascii="Times New Roman" w:hAnsi="Times New Roman"/>
              </w:rPr>
              <w:t>й систем ИТП с оформлением Актов</w:t>
            </w:r>
            <w:r w:rsidRPr="00BA1986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получение и </w:t>
            </w:r>
            <w:r>
              <w:rPr>
                <w:rFonts w:ascii="Times New Roman" w:hAnsi="Times New Roman"/>
              </w:rPr>
              <w:lastRenderedPageBreak/>
              <w:t xml:space="preserve">оформление в ПАО МОЭК Акта о готовности оборудования подключаемого объекта к подаче тепловой энергии и теплоносителя, Акта осмотра тепловой энергоустановки, Акта проверки готовности к отопительному периоду, </w:t>
            </w:r>
            <w:r w:rsidRPr="002941BB">
              <w:rPr>
                <w:rFonts w:ascii="Times New Roman" w:hAnsi="Times New Roman"/>
              </w:rPr>
              <w:t xml:space="preserve">получение в ФС Ростехнадзор временного Разрешения на допуск в эксплуатацию </w:t>
            </w:r>
            <w:proofErr w:type="spellStart"/>
            <w:r w:rsidRPr="002941BB">
              <w:rPr>
                <w:rFonts w:ascii="Times New Roman" w:hAnsi="Times New Roman"/>
              </w:rPr>
              <w:t>теплопотребляющей</w:t>
            </w:r>
            <w:proofErr w:type="spellEnd"/>
            <w:r w:rsidRPr="002941BB">
              <w:rPr>
                <w:rFonts w:ascii="Times New Roman" w:hAnsi="Times New Roman"/>
              </w:rPr>
              <w:t xml:space="preserve"> установки</w:t>
            </w:r>
            <w:r>
              <w:rPr>
                <w:rFonts w:ascii="Times New Roman" w:hAnsi="Times New Roman"/>
              </w:rPr>
              <w:t xml:space="preserve">, подготовка и проведение </w:t>
            </w:r>
            <w:r w:rsidRPr="00227C1B">
              <w:rPr>
                <w:rFonts w:ascii="Times New Roman" w:hAnsi="Times New Roman"/>
              </w:rPr>
              <w:t>ПНР, в том числе формирование и утверждение программы ПНР</w:t>
            </w:r>
            <w:r>
              <w:rPr>
                <w:rFonts w:ascii="Times New Roman" w:hAnsi="Times New Roman"/>
              </w:rPr>
              <w:t>, получение и оформление в ПАО МОЭК Акт</w:t>
            </w:r>
            <w:r w:rsidR="00FC1E53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 рабочей комиссии о приемке оборудования после комплексного опробования, получение и оформление в ПАО МОЭК Акта проверки соответствия монтажа проектной документации УУТЭ или УУГВ (сдача узла учета тепловой энергии представителям 11 филиала ПАО МОЭК), получение Сим-карты для передачи данных диспетчеризации в ПАО МОЭК, получение Акта разграничения балансовой принадлежности и эксплуатационной ответственности ПАО МОЭК</w:t>
            </w:r>
            <w:r w:rsidRPr="00227C1B">
              <w:rPr>
                <w:rFonts w:ascii="Times New Roman" w:hAnsi="Times New Roman"/>
              </w:rPr>
              <w:t>;</w:t>
            </w:r>
          </w:p>
          <w:p w14:paraId="5D4C9263" w14:textId="4EA9C593" w:rsidR="00737C6E" w:rsidRDefault="00737C6E" w:rsidP="00737C6E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сбор папок исполнительной документации для сдачи в УТН ПАО МОЭК, ФС Ростехнадзор;</w:t>
            </w:r>
          </w:p>
          <w:p w14:paraId="1F9ED2F1" w14:textId="387F0DFE" w:rsidR="003023EB" w:rsidRPr="00FD0829" w:rsidRDefault="006B1FDA" w:rsidP="005D2C99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-   </w:t>
            </w:r>
            <w:r w:rsidRPr="00BA1986">
              <w:rPr>
                <w:rFonts w:ascii="Times New Roman" w:hAnsi="Times New Roman"/>
              </w:rPr>
              <w:t>все необходимые</w:t>
            </w:r>
            <w:r>
              <w:rPr>
                <w:rFonts w:ascii="Times New Roman" w:hAnsi="Times New Roman"/>
              </w:rPr>
              <w:t xml:space="preserve"> мероприятия по регистрации ТС и ИТП объекта в органах Ростехнадзора как Опасного производственного объекта (ОПО), в соответствии с Федеральными нормами и правилами в области промышленной безопасности «Правила промышленной безопасности опасных производственных объектов, на которых используется оборудование, работающее под избыточным давлением»</w:t>
            </w:r>
            <w:r w:rsidR="005D2C99">
              <w:rPr>
                <w:rFonts w:ascii="Times New Roman" w:hAnsi="Times New Roman"/>
              </w:rPr>
              <w:t>.</w:t>
            </w:r>
          </w:p>
        </w:tc>
      </w:tr>
      <w:tr w:rsidR="003023EB" w:rsidRPr="00EC25FB" w14:paraId="14F77D25" w14:textId="77777777" w:rsidTr="009D5A09">
        <w:trPr>
          <w:jc w:val="center"/>
        </w:trPr>
        <w:tc>
          <w:tcPr>
            <w:tcW w:w="516" w:type="dxa"/>
            <w:vAlign w:val="center"/>
          </w:tcPr>
          <w:p w14:paraId="7D9DEC6F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2929" w:type="dxa"/>
            <w:vAlign w:val="center"/>
          </w:tcPr>
          <w:p w14:paraId="2E846BB7" w14:textId="77777777" w:rsidR="003023EB" w:rsidRPr="008A2213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A2213">
              <w:rPr>
                <w:rFonts w:ascii="Times New Roman" w:hAnsi="Times New Roman"/>
              </w:rPr>
              <w:t>Требования к выполнению работ.</w:t>
            </w:r>
          </w:p>
        </w:tc>
        <w:tc>
          <w:tcPr>
            <w:tcW w:w="6048" w:type="dxa"/>
            <w:shd w:val="clear" w:color="auto" w:fill="auto"/>
          </w:tcPr>
          <w:p w14:paraId="29251C08" w14:textId="6E624376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A0677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="00A63D9D">
              <w:rPr>
                <w:rFonts w:ascii="Times New Roman" w:hAnsi="Times New Roman"/>
              </w:rPr>
              <w:t xml:space="preserve"> </w:t>
            </w:r>
            <w:r w:rsidRPr="00EC25FB">
              <w:rPr>
                <w:rFonts w:ascii="Times New Roman" w:hAnsi="Times New Roman"/>
                <w:color w:val="000000"/>
              </w:rPr>
              <w:t>Работы выполнить в полном соответствии с требованиями норм действующего законодательства</w:t>
            </w:r>
            <w:r w:rsidR="0091505C">
              <w:rPr>
                <w:rFonts w:ascii="Times New Roman" w:hAnsi="Times New Roman"/>
                <w:color w:val="000000"/>
              </w:rPr>
              <w:t xml:space="preserve">, </w:t>
            </w:r>
            <w:r w:rsidR="0091505C" w:rsidRPr="00227C1B">
              <w:rPr>
                <w:rFonts w:ascii="Times New Roman" w:hAnsi="Times New Roman"/>
              </w:rPr>
              <w:t xml:space="preserve">нормативной базой (ГОСТы, СП, ТУ и </w:t>
            </w:r>
            <w:proofErr w:type="spellStart"/>
            <w:r w:rsidR="0091505C" w:rsidRPr="00227C1B">
              <w:rPr>
                <w:rFonts w:ascii="Times New Roman" w:hAnsi="Times New Roman"/>
              </w:rPr>
              <w:t>пр</w:t>
            </w:r>
            <w:proofErr w:type="spellEnd"/>
            <w:r w:rsidR="0091505C" w:rsidRPr="00227C1B">
              <w:rPr>
                <w:rFonts w:ascii="Times New Roman" w:hAnsi="Times New Roman"/>
              </w:rPr>
              <w:t xml:space="preserve">), рекомендациями производителей </w:t>
            </w:r>
            <w:r w:rsidR="008F4894" w:rsidRPr="00227C1B">
              <w:rPr>
                <w:rFonts w:ascii="Times New Roman" w:hAnsi="Times New Roman"/>
              </w:rPr>
              <w:t>материалов и оборудования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0FB11C80" w14:textId="36E4461B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2.</w:t>
            </w:r>
            <w:r w:rsidR="00A63D9D">
              <w:rPr>
                <w:rFonts w:ascii="Times New Roman" w:hAnsi="Times New Roman"/>
                <w:color w:val="000000"/>
              </w:rPr>
              <w:t xml:space="preserve"> </w:t>
            </w:r>
            <w:r w:rsidRPr="00EC25FB">
              <w:rPr>
                <w:rFonts w:ascii="Times New Roman" w:hAnsi="Times New Roman"/>
                <w:color w:val="000000"/>
              </w:rPr>
              <w:t>Работы выполнять согласно пред</w:t>
            </w:r>
            <w:r w:rsidR="0091505C">
              <w:rPr>
                <w:rFonts w:ascii="Times New Roman" w:hAnsi="Times New Roman"/>
                <w:color w:val="000000"/>
              </w:rPr>
              <w:t>о</w:t>
            </w:r>
            <w:r w:rsidRPr="00EC25FB">
              <w:rPr>
                <w:rFonts w:ascii="Times New Roman" w:hAnsi="Times New Roman"/>
                <w:color w:val="000000"/>
              </w:rPr>
              <w:t xml:space="preserve">ставленной </w:t>
            </w:r>
            <w:r w:rsidR="0091505C" w:rsidRPr="00227C1B">
              <w:rPr>
                <w:rFonts w:ascii="Times New Roman" w:hAnsi="Times New Roman"/>
              </w:rPr>
              <w:t>рабочей</w:t>
            </w:r>
            <w:r w:rsidRPr="00227C1B">
              <w:rPr>
                <w:rFonts w:ascii="Times New Roman" w:hAnsi="Times New Roman"/>
              </w:rPr>
              <w:t xml:space="preserve"> документации.</w:t>
            </w:r>
            <w:r w:rsidR="00B5179B" w:rsidRPr="00227C1B">
              <w:rPr>
                <w:rFonts w:ascii="Times New Roman" w:hAnsi="Times New Roman"/>
              </w:rPr>
              <w:t xml:space="preserve"> После получения раздела РД</w:t>
            </w:r>
            <w:r w:rsidR="00DC6BAF" w:rsidRPr="00227C1B">
              <w:rPr>
                <w:rFonts w:ascii="Times New Roman" w:hAnsi="Times New Roman"/>
              </w:rPr>
              <w:t>,</w:t>
            </w:r>
            <w:r w:rsidR="00B5179B" w:rsidRPr="00227C1B">
              <w:rPr>
                <w:rFonts w:ascii="Times New Roman" w:hAnsi="Times New Roman"/>
              </w:rPr>
              <w:t xml:space="preserve"> подрядчик в течение 5 дней </w:t>
            </w:r>
            <w:r w:rsidR="00DC6BAF" w:rsidRPr="00227C1B">
              <w:rPr>
                <w:rFonts w:ascii="Times New Roman" w:hAnsi="Times New Roman"/>
              </w:rPr>
              <w:t xml:space="preserve">проводит ее анализ, выявляет неточности, письменно выдает замечания в адрес Генподрядчика. </w:t>
            </w:r>
            <w:r w:rsidR="00AF6BE9" w:rsidRPr="00227C1B">
              <w:rPr>
                <w:rFonts w:ascii="Times New Roman" w:hAnsi="Times New Roman"/>
              </w:rPr>
              <w:t xml:space="preserve"> Не реже 1 раза в неделю </w:t>
            </w:r>
            <w:r w:rsidR="00DC6BAF" w:rsidRPr="00227C1B">
              <w:rPr>
                <w:rFonts w:ascii="Times New Roman" w:hAnsi="Times New Roman"/>
              </w:rPr>
              <w:t>проводит ознакомление</w:t>
            </w:r>
            <w:r w:rsidR="00AF6BE9" w:rsidRPr="00227C1B">
              <w:rPr>
                <w:rFonts w:ascii="Times New Roman" w:hAnsi="Times New Roman"/>
              </w:rPr>
              <w:t xml:space="preserve"> с записями, внесенными в журнал авторского надзо</w:t>
            </w:r>
            <w:r w:rsidR="00B5179B" w:rsidRPr="00227C1B">
              <w:rPr>
                <w:rFonts w:ascii="Times New Roman" w:hAnsi="Times New Roman"/>
              </w:rPr>
              <w:t>р</w:t>
            </w:r>
            <w:r w:rsidR="00AF6BE9" w:rsidRPr="00227C1B">
              <w:rPr>
                <w:rFonts w:ascii="Times New Roman" w:hAnsi="Times New Roman"/>
              </w:rPr>
              <w:t>а.</w:t>
            </w:r>
          </w:p>
          <w:p w14:paraId="07E566D2" w14:textId="3C35256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3. Обеспечить выполняемый объем работ всеми</w:t>
            </w:r>
          </w:p>
          <w:p w14:paraId="06A64190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необходимыми материалами, изделиями и</w:t>
            </w:r>
          </w:p>
          <w:p w14:paraId="332DD86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  <w:color w:val="000000"/>
              </w:rPr>
            </w:pPr>
            <w:r w:rsidRPr="00EC25FB">
              <w:rPr>
                <w:rFonts w:ascii="Times New Roman" w:hAnsi="Times New Roman"/>
                <w:color w:val="000000"/>
              </w:rPr>
              <w:t>конструкциями, оборудованием и механизмами для</w:t>
            </w:r>
          </w:p>
          <w:p w14:paraId="07ED2F9C" w14:textId="00D4A066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  <w:color w:val="000000"/>
              </w:rPr>
              <w:t>производства работ, приспособлениями и инвентарем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189F19D1" w14:textId="79500B3B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950AAF">
              <w:rPr>
                <w:rFonts w:ascii="Times New Roman" w:hAnsi="Times New Roman"/>
              </w:rPr>
              <w:t>Организовать ведение работ строго в соответствии с</w:t>
            </w:r>
            <w:r w:rsidR="006743AF">
              <w:rPr>
                <w:rFonts w:ascii="Times New Roman" w:hAnsi="Times New Roman"/>
              </w:rPr>
              <w:t xml:space="preserve"> </w:t>
            </w:r>
            <w:proofErr w:type="gramStart"/>
            <w:r w:rsidR="006743AF">
              <w:rPr>
                <w:rFonts w:ascii="Times New Roman" w:hAnsi="Times New Roman"/>
              </w:rPr>
              <w:t xml:space="preserve">РД, </w:t>
            </w:r>
            <w:r w:rsidRPr="00950AAF">
              <w:rPr>
                <w:rFonts w:ascii="Times New Roman" w:hAnsi="Times New Roman"/>
              </w:rPr>
              <w:t xml:space="preserve"> ПОС</w:t>
            </w:r>
            <w:proofErr w:type="gramEnd"/>
            <w:r w:rsidRPr="00950AAF">
              <w:rPr>
                <w:rFonts w:ascii="Times New Roman" w:hAnsi="Times New Roman"/>
              </w:rPr>
              <w:t xml:space="preserve">, </w:t>
            </w:r>
            <w:proofErr w:type="spellStart"/>
            <w:r w:rsidRPr="00950AAF">
              <w:rPr>
                <w:rFonts w:ascii="Times New Roman" w:hAnsi="Times New Roman"/>
              </w:rPr>
              <w:t>стройгенпланом</w:t>
            </w:r>
            <w:proofErr w:type="spellEnd"/>
            <w:r w:rsidRPr="00950AAF"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ППР и технологическими картами на все виды работ (ППР и технологические карты перед началом производства работ разработать и согласовать с Генподрядчиком).</w:t>
            </w:r>
          </w:p>
          <w:p w14:paraId="2AAE2D0F" w14:textId="7BB3AC41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A63D9D">
              <w:rPr>
                <w:rFonts w:ascii="Times New Roman" w:hAnsi="Times New Roman"/>
              </w:rPr>
              <w:t xml:space="preserve"> </w:t>
            </w:r>
            <w:r w:rsidRPr="00950AAF">
              <w:rPr>
                <w:rFonts w:ascii="Times New Roman" w:hAnsi="Times New Roman"/>
              </w:rPr>
              <w:t>Предоставить Заказчику/</w:t>
            </w:r>
            <w:r w:rsidR="008935CA">
              <w:rPr>
                <w:rFonts w:ascii="Times New Roman" w:hAnsi="Times New Roman"/>
              </w:rPr>
              <w:t>Г</w:t>
            </w:r>
            <w:r w:rsidRPr="00950AAF">
              <w:rPr>
                <w:rFonts w:ascii="Times New Roman" w:hAnsi="Times New Roman"/>
              </w:rPr>
              <w:t xml:space="preserve">енподрядчику </w:t>
            </w:r>
            <w:r>
              <w:rPr>
                <w:rFonts w:ascii="Times New Roman" w:hAnsi="Times New Roman"/>
              </w:rPr>
              <w:t xml:space="preserve">график производства работ, данные о </w:t>
            </w:r>
            <w:r w:rsidRPr="00950AAF">
              <w:rPr>
                <w:rFonts w:ascii="Times New Roman" w:hAnsi="Times New Roman"/>
              </w:rPr>
              <w:t>количестве</w:t>
            </w:r>
            <w:r>
              <w:rPr>
                <w:rFonts w:ascii="Times New Roman" w:hAnsi="Times New Roman"/>
              </w:rPr>
              <w:t xml:space="preserve"> ИТР, запланированном количестве</w:t>
            </w:r>
            <w:r w:rsidRPr="00950AAF">
              <w:rPr>
                <w:rFonts w:ascii="Times New Roman" w:hAnsi="Times New Roman"/>
              </w:rPr>
              <w:t xml:space="preserve"> машин и ме</w:t>
            </w:r>
            <w:r>
              <w:rPr>
                <w:rFonts w:ascii="Times New Roman" w:hAnsi="Times New Roman"/>
              </w:rPr>
              <w:t>ханизмов для производства работ.</w:t>
            </w:r>
            <w:r w:rsidR="0091505C">
              <w:rPr>
                <w:rFonts w:ascii="Times New Roman" w:hAnsi="Times New Roman"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>Обеспечить ежедневное</w:t>
            </w:r>
            <w:r w:rsidR="0091505C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91505C" w:rsidRPr="00227C1B">
              <w:rPr>
                <w:rFonts w:ascii="Times New Roman" w:hAnsi="Times New Roman"/>
              </w:rPr>
              <w:t xml:space="preserve">присутствие на объекте строительства </w:t>
            </w:r>
            <w:r w:rsidR="008F4894" w:rsidRPr="00227C1B">
              <w:rPr>
                <w:rFonts w:ascii="Times New Roman" w:hAnsi="Times New Roman"/>
              </w:rPr>
              <w:lastRenderedPageBreak/>
              <w:t xml:space="preserve">квалифицированных </w:t>
            </w:r>
            <w:r w:rsidR="0091505C" w:rsidRPr="00227C1B">
              <w:rPr>
                <w:rFonts w:ascii="Times New Roman" w:hAnsi="Times New Roman"/>
              </w:rPr>
              <w:t xml:space="preserve">ИТР </w:t>
            </w:r>
            <w:r w:rsidR="008F4894" w:rsidRPr="00227C1B">
              <w:rPr>
                <w:rFonts w:ascii="Times New Roman" w:hAnsi="Times New Roman"/>
              </w:rPr>
              <w:t>для оперативного решения вопросов производства работ.</w:t>
            </w:r>
            <w:r w:rsidR="00227C1B">
              <w:rPr>
                <w:rFonts w:ascii="Times New Roman" w:hAnsi="Times New Roman"/>
              </w:rPr>
              <w:t xml:space="preserve"> В</w:t>
            </w:r>
            <w:r w:rsidR="0091505C" w:rsidRPr="00227C1B">
              <w:rPr>
                <w:rFonts w:ascii="Times New Roman" w:hAnsi="Times New Roman"/>
              </w:rPr>
              <w:t xml:space="preserve"> течение всего рабочего дня по соответствующим разделам СМР, уполномоченного к подписанию документов</w:t>
            </w:r>
            <w:r w:rsidR="005F46B5" w:rsidRPr="00227C1B">
              <w:rPr>
                <w:rFonts w:ascii="Times New Roman" w:hAnsi="Times New Roman"/>
              </w:rPr>
              <w:t>, а также</w:t>
            </w:r>
            <w:r w:rsidR="0091505C" w:rsidRPr="00227C1B">
              <w:rPr>
                <w:rFonts w:ascii="Times New Roman" w:hAnsi="Times New Roman"/>
              </w:rPr>
              <w:t xml:space="preserve"> принимать организационные решения по очередности и срокам проведения работ</w:t>
            </w:r>
            <w:r w:rsidR="005F46B5" w:rsidRPr="00227C1B">
              <w:rPr>
                <w:rFonts w:ascii="Times New Roman" w:hAnsi="Times New Roman"/>
              </w:rPr>
              <w:t>.</w:t>
            </w:r>
            <w:r w:rsidR="0091505C" w:rsidRPr="00227C1B">
              <w:rPr>
                <w:rFonts w:ascii="Times New Roman" w:hAnsi="Times New Roman"/>
              </w:rPr>
              <w:t xml:space="preserve"> </w:t>
            </w:r>
          </w:p>
          <w:p w14:paraId="4773F88C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EC25FB">
              <w:rPr>
                <w:rFonts w:ascii="Times New Roman" w:hAnsi="Times New Roman"/>
              </w:rPr>
              <w:t>Обеспечить входной контроль качества материалов</w:t>
            </w:r>
          </w:p>
          <w:p w14:paraId="4712F697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и оборудования, применяемых при монтажных</w:t>
            </w:r>
          </w:p>
          <w:p w14:paraId="26AE6105" w14:textId="315A0DDD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работах</w:t>
            </w:r>
            <w:r>
              <w:rPr>
                <w:rFonts w:ascii="Times New Roman" w:hAnsi="Times New Roman"/>
              </w:rPr>
              <w:t>.</w:t>
            </w:r>
          </w:p>
          <w:p w14:paraId="66D29E8A" w14:textId="02899A8B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EC25FB">
              <w:rPr>
                <w:rFonts w:ascii="Times New Roman" w:hAnsi="Times New Roman"/>
              </w:rPr>
              <w:t xml:space="preserve">Провести все необходимые </w:t>
            </w:r>
            <w:r w:rsidR="00B8091C">
              <w:rPr>
                <w:rFonts w:ascii="Times New Roman" w:hAnsi="Times New Roman"/>
              </w:rPr>
              <w:t xml:space="preserve">приемочные </w:t>
            </w:r>
            <w:r w:rsidRPr="00EC25FB">
              <w:rPr>
                <w:rFonts w:ascii="Times New Roman" w:hAnsi="Times New Roman"/>
              </w:rPr>
              <w:t>испытания</w:t>
            </w:r>
            <w:r w:rsidR="00B8091C">
              <w:rPr>
                <w:rFonts w:ascii="Times New Roman" w:hAnsi="Times New Roman"/>
              </w:rPr>
              <w:t xml:space="preserve"> в соответствии с требованиями действующей нормативной документации в строительстве</w:t>
            </w:r>
            <w:r w:rsidRPr="00EC25FB">
              <w:rPr>
                <w:rFonts w:ascii="Times New Roman" w:hAnsi="Times New Roman"/>
              </w:rPr>
              <w:t>.</w:t>
            </w:r>
          </w:p>
          <w:p w14:paraId="4AFE9C7F" w14:textId="0526A692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Неукоснительно соблюдать договорные сроки выполнения работ. </w:t>
            </w:r>
          </w:p>
          <w:p w14:paraId="36D0D853" w14:textId="7F6B0548" w:rsidR="00B73BC9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5F46B5" w:rsidRPr="00227C1B">
              <w:rPr>
                <w:rFonts w:ascii="Times New Roman" w:hAnsi="Times New Roman"/>
              </w:rPr>
              <w:t xml:space="preserve">Ежедневно в письменном виде подавать сводку по выполненным объемам за предыдущий день с указанием причин отставания от намеченного плана, до 10-00 текущего дня подавать информацию по расстановке сотрудников и планах на текущий рабочий день.  </w:t>
            </w:r>
            <w:r w:rsidRPr="002D6C1C">
              <w:rPr>
                <w:rFonts w:ascii="Times New Roman" w:hAnsi="Times New Roman"/>
              </w:rPr>
              <w:t>Разработать и согласовать с Генеральным подрядчиком/Заказчиком программ</w:t>
            </w:r>
            <w:r w:rsidR="006C0597" w:rsidRPr="002D6C1C">
              <w:rPr>
                <w:rFonts w:ascii="Times New Roman" w:hAnsi="Times New Roman"/>
              </w:rPr>
              <w:t>у</w:t>
            </w:r>
            <w:r w:rsidRPr="002D6C1C">
              <w:rPr>
                <w:rFonts w:ascii="Times New Roman" w:hAnsi="Times New Roman"/>
              </w:rPr>
              <w:t xml:space="preserve"> проведения ПНР по системам</w:t>
            </w:r>
            <w:r w:rsidR="00227C1B" w:rsidRPr="002D6C1C">
              <w:rPr>
                <w:rFonts w:ascii="Times New Roman" w:hAnsi="Times New Roman"/>
              </w:rPr>
              <w:t>.</w:t>
            </w:r>
            <w:r w:rsidRPr="002D6C1C">
              <w:rPr>
                <w:rFonts w:ascii="Times New Roman" w:hAnsi="Times New Roman"/>
              </w:rPr>
              <w:t xml:space="preserve"> </w:t>
            </w:r>
          </w:p>
          <w:p w14:paraId="2F01C559" w14:textId="61945B0F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3023EB" w:rsidRPr="00EC25FB">
              <w:rPr>
                <w:rFonts w:ascii="Times New Roman" w:hAnsi="Times New Roman"/>
              </w:rPr>
              <w:t>Использовать только новые материалы и</w:t>
            </w:r>
          </w:p>
          <w:p w14:paraId="11C44C81" w14:textId="7F52B98E" w:rsidR="003023EB" w:rsidRPr="005F46B5" w:rsidRDefault="003023EB" w:rsidP="008F4894">
            <w:pPr>
              <w:tabs>
                <w:tab w:val="left" w:pos="2187"/>
              </w:tabs>
              <w:jc w:val="both"/>
              <w:rPr>
                <w:rFonts w:ascii="Times New Roman" w:hAnsi="Times New Roman"/>
                <w:strike/>
                <w:color w:val="FF0000"/>
              </w:rPr>
            </w:pPr>
            <w:r w:rsidRPr="00EC25FB">
              <w:rPr>
                <w:rFonts w:ascii="Times New Roman" w:hAnsi="Times New Roman"/>
              </w:rPr>
              <w:t xml:space="preserve">оборудование </w:t>
            </w:r>
            <w:r w:rsidR="005F46B5" w:rsidRPr="00227C1B">
              <w:rPr>
                <w:rFonts w:ascii="Times New Roman" w:hAnsi="Times New Roman"/>
              </w:rPr>
              <w:t xml:space="preserve">подтвержденного качества. </w:t>
            </w:r>
            <w:r w:rsidR="008F4894" w:rsidRPr="00227C1B">
              <w:rPr>
                <w:rFonts w:ascii="Times New Roman" w:hAnsi="Times New Roman"/>
              </w:rPr>
              <w:t>З</w:t>
            </w:r>
            <w:r w:rsidR="005F46B5" w:rsidRPr="00227C1B">
              <w:rPr>
                <w:rFonts w:ascii="Times New Roman" w:hAnsi="Times New Roman"/>
              </w:rPr>
              <w:t xml:space="preserve">аполнять журнал входного контроля. </w:t>
            </w:r>
          </w:p>
          <w:p w14:paraId="3D0714D8" w14:textId="5295E966" w:rsidR="003023EB" w:rsidRPr="00EC25FB" w:rsidRDefault="00B73BC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 xml:space="preserve">. </w:t>
            </w:r>
            <w:r w:rsidR="003023EB" w:rsidRPr="00EC25FB">
              <w:rPr>
                <w:rFonts w:ascii="Times New Roman" w:hAnsi="Times New Roman"/>
              </w:rPr>
              <w:t>Все применяемые материалы и оборудование</w:t>
            </w:r>
          </w:p>
          <w:p w14:paraId="53B7684D" w14:textId="77777777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должны быть сертифицированы для применения на</w:t>
            </w:r>
          </w:p>
          <w:p w14:paraId="78BE5B85" w14:textId="403540CC" w:rsidR="003023EB" w:rsidRPr="00EC25F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территории РФ</w:t>
            </w:r>
            <w:r>
              <w:rPr>
                <w:rFonts w:ascii="Times New Roman" w:hAnsi="Times New Roman"/>
              </w:rPr>
              <w:t xml:space="preserve">, </w:t>
            </w:r>
            <w:r w:rsidRPr="00EC25FB">
              <w:rPr>
                <w:rFonts w:ascii="Times New Roman" w:hAnsi="Times New Roman"/>
              </w:rPr>
              <w:t>иметь паспорта и</w:t>
            </w:r>
            <w:r>
              <w:rPr>
                <w:rFonts w:ascii="Times New Roman" w:hAnsi="Times New Roman"/>
              </w:rPr>
              <w:t xml:space="preserve"> сертификаты</w:t>
            </w:r>
          </w:p>
          <w:p w14:paraId="74ECF082" w14:textId="414BC817" w:rsidR="003023E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EC25FB">
              <w:rPr>
                <w:rFonts w:ascii="Times New Roman" w:hAnsi="Times New Roman"/>
              </w:rPr>
              <w:t>на русском языке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770372E2" w14:textId="7E4BE0ED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BC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. </w:t>
            </w:r>
            <w:r w:rsidRPr="00950AAF">
              <w:rPr>
                <w:rFonts w:ascii="Times New Roman" w:hAnsi="Times New Roman"/>
              </w:rPr>
              <w:t>В случае выявления нарушений при производстве работ со стороны контролирующих организаций, самостоятельно устранять эти нарушения. Все расходы на устр</w:t>
            </w:r>
            <w:r>
              <w:rPr>
                <w:rFonts w:ascii="Times New Roman" w:hAnsi="Times New Roman"/>
              </w:rPr>
              <w:t>анение нарушений, а также оплата</w:t>
            </w:r>
            <w:r w:rsidRPr="00950AAF">
              <w:rPr>
                <w:rFonts w:ascii="Times New Roman" w:hAnsi="Times New Roman"/>
              </w:rPr>
              <w:t xml:space="preserve"> штрафов, являются затратной частью Подрядчика.</w:t>
            </w:r>
          </w:p>
          <w:p w14:paraId="5A5B5185" w14:textId="3B5B0BE2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BC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сохранность</w:t>
            </w:r>
            <w:r w:rsidR="008935CA">
              <w:rPr>
                <w:rFonts w:ascii="Times New Roman" w:hAnsi="Times New Roman"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светопрозрачных конструкций,</w:t>
            </w:r>
            <w:r w:rsidRPr="00227C1B">
              <w:rPr>
                <w:rFonts w:ascii="Times New Roman" w:hAnsi="Times New Roman"/>
              </w:rPr>
              <w:t xml:space="preserve"> существующих инженерных систем и оборудования</w:t>
            </w:r>
            <w:r w:rsidR="008935CA" w:rsidRPr="00227C1B">
              <w:rPr>
                <w:rFonts w:ascii="Times New Roman" w:hAnsi="Times New Roman"/>
              </w:rPr>
              <w:t>, а также работ</w:t>
            </w:r>
            <w:r w:rsidR="00AF6BE9" w:rsidRPr="00227C1B">
              <w:rPr>
                <w:rFonts w:ascii="Times New Roman" w:hAnsi="Times New Roman"/>
              </w:rPr>
              <w:t xml:space="preserve"> и использованных при этом материалов</w:t>
            </w:r>
            <w:r w:rsidR="008935CA" w:rsidRPr="00227C1B">
              <w:rPr>
                <w:rFonts w:ascii="Times New Roman" w:hAnsi="Times New Roman"/>
                <w:b/>
                <w:bCs/>
              </w:rPr>
              <w:t xml:space="preserve"> </w:t>
            </w:r>
            <w:r w:rsidR="008935CA" w:rsidRPr="00227C1B">
              <w:rPr>
                <w:rFonts w:ascii="Times New Roman" w:hAnsi="Times New Roman"/>
              </w:rPr>
              <w:t>смежных подрядчиков</w:t>
            </w:r>
            <w:r w:rsidRPr="00227C1B">
              <w:rPr>
                <w:rFonts w:ascii="Times New Roman" w:hAnsi="Times New Roman"/>
              </w:rPr>
              <w:t>.</w:t>
            </w:r>
          </w:p>
          <w:p w14:paraId="2EE39FDD" w14:textId="34B80E13" w:rsidR="006E5F99" w:rsidRPr="00227C1B" w:rsidRDefault="006E5F99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t xml:space="preserve">Обеспечить сохранность и защиту всего смонтированного оборудования и материалов до передачи в службу Эксплуатации. Сохранность, товарный вид и работоспособность в соответствии с паспортными данными любого изделия до сдачи в СЭ – является обязанностью Подрядчика. </w:t>
            </w:r>
          </w:p>
          <w:p w14:paraId="7C533A3F" w14:textId="1DDABC8C" w:rsidR="003023EB" w:rsidRPr="00950AAF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BC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вывоз мусора и утилиз</w:t>
            </w:r>
            <w:r>
              <w:rPr>
                <w:rFonts w:ascii="Times New Roman" w:hAnsi="Times New Roman"/>
              </w:rPr>
              <w:t>ацию отходов производства работ.</w:t>
            </w:r>
          </w:p>
          <w:p w14:paraId="1FEE8869" w14:textId="680AD12B" w:rsidR="003023EB" w:rsidRPr="00227C1B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73BC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</w:t>
            </w:r>
            <w:r w:rsidRPr="00950AAF">
              <w:rPr>
                <w:rFonts w:ascii="Times New Roman" w:hAnsi="Times New Roman"/>
              </w:rPr>
              <w:t>Обеспечить содер</w:t>
            </w:r>
            <w:r>
              <w:rPr>
                <w:rFonts w:ascii="Times New Roman" w:hAnsi="Times New Roman"/>
              </w:rPr>
              <w:t>жание в чистоте рабочих мест.</w:t>
            </w:r>
            <w:r w:rsidR="00AF6BE9">
              <w:rPr>
                <w:rFonts w:ascii="Times New Roman" w:hAnsi="Times New Roman"/>
              </w:rPr>
              <w:t xml:space="preserve"> </w:t>
            </w:r>
            <w:r w:rsidR="00AF6BE9" w:rsidRPr="00227C1B">
              <w:rPr>
                <w:rFonts w:ascii="Times New Roman" w:hAnsi="Times New Roman"/>
              </w:rPr>
              <w:t>По окончании рабочего процесса/ рабочего дня,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>рать</w:t>
            </w:r>
            <w:r w:rsidR="009C09E2" w:rsidRPr="00227C1B">
              <w:rPr>
                <w:rFonts w:ascii="Times New Roman" w:hAnsi="Times New Roman"/>
              </w:rPr>
              <w:t xml:space="preserve"> за собой</w:t>
            </w:r>
            <w:r w:rsidR="00AF6BE9" w:rsidRPr="00227C1B">
              <w:rPr>
                <w:rFonts w:ascii="Times New Roman" w:hAnsi="Times New Roman"/>
              </w:rPr>
              <w:t xml:space="preserve"> в полном объеме строительный мусор, обрезки материала и упаковки, образовавшиеся в процессе СМР, уб</w:t>
            </w:r>
            <w:r w:rsidR="008F4894" w:rsidRPr="00227C1B">
              <w:rPr>
                <w:rFonts w:ascii="Times New Roman" w:hAnsi="Times New Roman"/>
              </w:rPr>
              <w:t>и</w:t>
            </w:r>
            <w:r w:rsidR="00AF6BE9" w:rsidRPr="00227C1B">
              <w:rPr>
                <w:rFonts w:ascii="Times New Roman" w:hAnsi="Times New Roman"/>
              </w:rPr>
              <w:t xml:space="preserve">рать строительную пыль, образовавшуюся в процессе буровых и прочих </w:t>
            </w:r>
            <w:r w:rsidR="009C09E2" w:rsidRPr="00227C1B">
              <w:rPr>
                <w:rFonts w:ascii="Times New Roman" w:hAnsi="Times New Roman"/>
              </w:rPr>
              <w:t>работ. Установить на всю ЗРА, конечные участки трубопроводов защитные</w:t>
            </w:r>
            <w:r w:rsidR="005D2C99">
              <w:rPr>
                <w:rFonts w:ascii="Times New Roman" w:hAnsi="Times New Roman"/>
              </w:rPr>
              <w:t xml:space="preserve"> </w:t>
            </w:r>
            <w:r w:rsidR="009C09E2" w:rsidRPr="00227C1B">
              <w:rPr>
                <w:rFonts w:ascii="Times New Roman" w:hAnsi="Times New Roman"/>
              </w:rPr>
              <w:t xml:space="preserve">заглушки, либо укрыть защитным материалом (плёнка, картон, фанера и </w:t>
            </w:r>
            <w:proofErr w:type="spellStart"/>
            <w:r w:rsidR="009C09E2" w:rsidRPr="00227C1B">
              <w:rPr>
                <w:rFonts w:ascii="Times New Roman" w:hAnsi="Times New Roman"/>
              </w:rPr>
              <w:t>пр</w:t>
            </w:r>
            <w:proofErr w:type="spellEnd"/>
            <w:proofErr w:type="gramStart"/>
            <w:r w:rsidR="009C09E2" w:rsidRPr="00227C1B">
              <w:rPr>
                <w:rFonts w:ascii="Times New Roman" w:hAnsi="Times New Roman"/>
              </w:rPr>
              <w:t>) .</w:t>
            </w:r>
            <w:proofErr w:type="gramEnd"/>
          </w:p>
          <w:p w14:paraId="3D292354" w14:textId="569BDB49" w:rsidR="008F4894" w:rsidRPr="00227C1B" w:rsidRDefault="009C09E2" w:rsidP="008F489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227C1B">
              <w:rPr>
                <w:rFonts w:ascii="Times New Roman" w:hAnsi="Times New Roman"/>
              </w:rPr>
              <w:lastRenderedPageBreak/>
              <w:t>Не допускать к монтажу загрязненные, запыленные материалы.</w:t>
            </w:r>
            <w:r w:rsidR="008F4894" w:rsidRPr="00227C1B">
              <w:rPr>
                <w:rFonts w:ascii="Times New Roman" w:hAnsi="Times New Roman"/>
              </w:rPr>
              <w:t xml:space="preserve"> </w:t>
            </w:r>
          </w:p>
          <w:p w14:paraId="70B1F120" w14:textId="77777777" w:rsidR="0005473D" w:rsidRPr="0005473D" w:rsidRDefault="008F4894" w:rsidP="008F4894">
            <w:pPr>
              <w:pStyle w:val="a4"/>
              <w:numPr>
                <w:ilvl w:val="0"/>
                <w:numId w:val="21"/>
              </w:numPr>
              <w:tabs>
                <w:tab w:val="left" w:pos="454"/>
              </w:tabs>
              <w:ind w:left="0" w:hanging="10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2D6C1C">
              <w:rPr>
                <w:rFonts w:ascii="Times New Roman" w:hAnsi="Times New Roman"/>
              </w:rPr>
              <w:t xml:space="preserve">Осуществляет подготовку и согласование с Генподрядчиком еженедельных планов расстановки специалистов по видам работ.   </w:t>
            </w:r>
          </w:p>
          <w:p w14:paraId="50CA26E5" w14:textId="5966236C" w:rsidR="0005473D" w:rsidRDefault="0005473D" w:rsidP="0005473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  <w:r w:rsidRPr="0005473D">
              <w:rPr>
                <w:rFonts w:ascii="Times New Roman" w:hAnsi="Times New Roman"/>
              </w:rPr>
              <w:t>Открытие/ закрытие ордера ОАТИ при необходимости выполняется силами и за счет Подрядчика.</w:t>
            </w:r>
          </w:p>
          <w:p w14:paraId="1CF3F1FF" w14:textId="1103997F" w:rsidR="003023EB" w:rsidRPr="006B7AF6" w:rsidRDefault="003023EB" w:rsidP="003023EB">
            <w:pPr>
              <w:tabs>
                <w:tab w:val="left" w:pos="2187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B4F04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  <w:r w:rsidR="006B4F04">
              <w:rPr>
                <w:rFonts w:ascii="Times New Roman" w:hAnsi="Times New Roman"/>
              </w:rPr>
              <w:t xml:space="preserve"> </w:t>
            </w:r>
            <w:r w:rsidRPr="006B7AF6">
              <w:rPr>
                <w:rFonts w:ascii="Times New Roman" w:hAnsi="Times New Roman"/>
              </w:rPr>
              <w:t>В части соблюдения требований природоохранных мер, нор</w:t>
            </w:r>
            <w:r>
              <w:rPr>
                <w:rFonts w:ascii="Times New Roman" w:hAnsi="Times New Roman"/>
              </w:rPr>
              <w:t>м и правил ПБ, ТБ</w:t>
            </w:r>
            <w:r w:rsidRPr="006B7AF6">
              <w:rPr>
                <w:rFonts w:ascii="Times New Roman" w:hAnsi="Times New Roman"/>
              </w:rPr>
              <w:t xml:space="preserve"> и охраны окружающей среды:</w:t>
            </w:r>
          </w:p>
          <w:p w14:paraId="559792E9" w14:textId="664A9069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 за содержание</w:t>
            </w:r>
            <w:r>
              <w:rPr>
                <w:rFonts w:ascii="Times New Roman" w:hAnsi="Times New Roman"/>
              </w:rPr>
              <w:t xml:space="preserve"> в надлежащем состоянии мест производства работ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32EBD53A" w14:textId="0F97C38E" w:rsidR="003023EB" w:rsidRPr="00B51EC9" w:rsidRDefault="003023EB" w:rsidP="00227C1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hanging="28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</w:rPr>
              <w:t>период производства работ П</w:t>
            </w:r>
            <w:r w:rsidRPr="00B51EC9">
              <w:rPr>
                <w:rFonts w:ascii="Times New Roman" w:hAnsi="Times New Roman"/>
              </w:rPr>
              <w:t>одрядчик несет ответственность</w:t>
            </w:r>
            <w:r>
              <w:rPr>
                <w:rFonts w:ascii="Times New Roman" w:hAnsi="Times New Roman"/>
              </w:rPr>
              <w:t xml:space="preserve"> за</w:t>
            </w:r>
            <w:r w:rsidRPr="00B51E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соблюдение </w:t>
            </w:r>
            <w:r w:rsidRPr="00B51EC9">
              <w:rPr>
                <w:rFonts w:ascii="Times New Roman" w:hAnsi="Times New Roman"/>
              </w:rPr>
              <w:t>нор</w:t>
            </w:r>
            <w:r>
              <w:rPr>
                <w:rFonts w:ascii="Times New Roman" w:hAnsi="Times New Roman"/>
              </w:rPr>
              <w:t>м и правил ПБ, ТБ</w:t>
            </w:r>
            <w:r w:rsidRPr="00B51EC9">
              <w:rPr>
                <w:rFonts w:ascii="Times New Roman" w:hAnsi="Times New Roman"/>
              </w:rPr>
              <w:t xml:space="preserve"> и охр</w:t>
            </w:r>
            <w:r>
              <w:rPr>
                <w:rFonts w:ascii="Times New Roman" w:hAnsi="Times New Roman"/>
              </w:rPr>
              <w:t>аны окружающей среды на объекте.</w:t>
            </w:r>
          </w:p>
          <w:p w14:paraId="1C5FF11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Подрядчик должен о</w:t>
            </w:r>
            <w:r w:rsidRPr="00B51EC9">
              <w:rPr>
                <w:rFonts w:ascii="Times New Roman" w:hAnsi="Times New Roman"/>
              </w:rPr>
              <w:t>беспечить установку всех требуемых ограждений, указателей, для безопасности работников и транспорта на период производства работ</w:t>
            </w:r>
            <w:r>
              <w:rPr>
                <w:rFonts w:ascii="Times New Roman" w:hAnsi="Times New Roman"/>
              </w:rPr>
              <w:t xml:space="preserve"> в соответствии с законодательством РФ.</w:t>
            </w:r>
          </w:p>
          <w:p w14:paraId="27B07265" w14:textId="77777777" w:rsidR="003023EB" w:rsidRPr="00B51EC9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 xml:space="preserve">При производстве работ </w:t>
            </w:r>
            <w:r>
              <w:rPr>
                <w:rFonts w:ascii="Times New Roman" w:hAnsi="Times New Roman"/>
              </w:rPr>
              <w:t xml:space="preserve">Подрядчик должен </w:t>
            </w:r>
            <w:r w:rsidRPr="00B51EC9">
              <w:rPr>
                <w:rFonts w:ascii="Times New Roman" w:hAnsi="Times New Roman"/>
              </w:rPr>
              <w:t>соблюдать меры по охране окружающей среды, своевременно вывозить строительны</w:t>
            </w:r>
            <w:r>
              <w:rPr>
                <w:rFonts w:ascii="Times New Roman" w:hAnsi="Times New Roman"/>
              </w:rPr>
              <w:t>й мусор на полигон ТБО, не допускать проливов ГСМ.</w:t>
            </w:r>
          </w:p>
          <w:p w14:paraId="51916F18" w14:textId="40281DBB" w:rsidR="003023EB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E225D">
              <w:rPr>
                <w:rFonts w:ascii="Times New Roman" w:hAnsi="Times New Roman"/>
              </w:rPr>
              <w:t xml:space="preserve">При производстве работ Подрядчик должен </w:t>
            </w:r>
            <w:r>
              <w:rPr>
                <w:rFonts w:ascii="Times New Roman" w:hAnsi="Times New Roman"/>
              </w:rPr>
              <w:t>о</w:t>
            </w:r>
            <w:r w:rsidRPr="00B51EC9">
              <w:rPr>
                <w:rFonts w:ascii="Times New Roman" w:hAnsi="Times New Roman"/>
              </w:rPr>
              <w:t>беспечить рабоч</w:t>
            </w:r>
            <w:r>
              <w:rPr>
                <w:rFonts w:ascii="Times New Roman" w:hAnsi="Times New Roman"/>
              </w:rPr>
              <w:t>их единообразной спецодеждой</w:t>
            </w:r>
            <w:r w:rsidR="009C09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средствами индивидуальной защиты</w:t>
            </w:r>
            <w:r w:rsidRPr="00B51EC9">
              <w:rPr>
                <w:rFonts w:ascii="Times New Roman" w:hAnsi="Times New Roman"/>
              </w:rPr>
              <w:t>.</w:t>
            </w:r>
          </w:p>
          <w:p w14:paraId="69C94F29" w14:textId="203AF157" w:rsidR="00004D8A" w:rsidRDefault="003023EB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Обеспечить точное выполнение проектных решений, соблюдение проектных уклонов</w:t>
            </w:r>
            <w:r w:rsidR="009C09E2">
              <w:rPr>
                <w:rFonts w:ascii="Times New Roman" w:hAnsi="Times New Roman"/>
              </w:rPr>
              <w:t xml:space="preserve">, </w:t>
            </w:r>
            <w:r w:rsidR="009C09E2" w:rsidRPr="00867B04">
              <w:rPr>
                <w:rFonts w:ascii="Times New Roman" w:hAnsi="Times New Roman"/>
              </w:rPr>
              <w:t>пр</w:t>
            </w:r>
            <w:r w:rsidR="008F4894" w:rsidRPr="00867B04">
              <w:rPr>
                <w:rFonts w:ascii="Times New Roman" w:hAnsi="Times New Roman"/>
              </w:rPr>
              <w:t>и</w:t>
            </w:r>
            <w:r w:rsidR="009C09E2" w:rsidRPr="00867B04">
              <w:rPr>
                <w:rFonts w:ascii="Times New Roman" w:hAnsi="Times New Roman"/>
              </w:rPr>
              <w:t>вязок,</w:t>
            </w:r>
            <w:r w:rsidRPr="00867B0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высотных отметок</w:t>
            </w:r>
          </w:p>
          <w:p w14:paraId="668C1845" w14:textId="77777777" w:rsidR="00004D8A" w:rsidRPr="008935CA" w:rsidRDefault="00004D8A" w:rsidP="003023EB">
            <w:pPr>
              <w:pStyle w:val="a4"/>
              <w:numPr>
                <w:ilvl w:val="1"/>
                <w:numId w:val="2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Обеспечить рабочих светосигнальными жилетами с наименованием организации.</w:t>
            </w:r>
          </w:p>
          <w:p w14:paraId="131C357E" w14:textId="52245B67" w:rsidR="003023EB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8935CA">
              <w:rPr>
                <w:rFonts w:ascii="Times New Roman" w:hAnsi="Times New Roman"/>
              </w:rPr>
              <w:t xml:space="preserve">   </w:t>
            </w:r>
            <w:r w:rsidRPr="00867B04">
              <w:rPr>
                <w:rFonts w:ascii="Times New Roman" w:hAnsi="Times New Roman"/>
              </w:rPr>
              <w:t>В случае</w:t>
            </w:r>
            <w:r w:rsidR="009C5DF1" w:rsidRPr="00867B04">
              <w:rPr>
                <w:rFonts w:ascii="Times New Roman" w:hAnsi="Times New Roman"/>
              </w:rPr>
              <w:t>, если монтаж сопряжен с отклонениями от указаний РД, незамедлительно информировать Генподрядчика для принятия коллегиального решения по отклонениям от указаний РД,</w:t>
            </w:r>
            <w:r w:rsidR="00EB2B4F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t>в случаях</w:t>
            </w:r>
            <w:r w:rsidRPr="00867B04">
              <w:rPr>
                <w:rFonts w:ascii="Times New Roman" w:hAnsi="Times New Roman"/>
              </w:rPr>
              <w:t xml:space="preserve"> </w:t>
            </w:r>
            <w:r w:rsidR="009C5DF1" w:rsidRPr="00867B04">
              <w:rPr>
                <w:rFonts w:ascii="Times New Roman" w:hAnsi="Times New Roman"/>
              </w:rPr>
              <w:t xml:space="preserve">несогласованных с Генподрядчиком </w:t>
            </w:r>
            <w:r w:rsidRPr="00867B04">
              <w:rPr>
                <w:rFonts w:ascii="Times New Roman" w:hAnsi="Times New Roman"/>
              </w:rPr>
              <w:t>отклонений</w:t>
            </w:r>
            <w:r w:rsidR="00004D8A" w:rsidRPr="00867B04">
              <w:rPr>
                <w:rFonts w:ascii="Times New Roman" w:hAnsi="Times New Roman"/>
              </w:rPr>
              <w:t xml:space="preserve"> выполненного монтажа систем</w:t>
            </w:r>
            <w:r w:rsidRPr="00867B04">
              <w:rPr>
                <w:rFonts w:ascii="Times New Roman" w:hAnsi="Times New Roman"/>
              </w:rPr>
              <w:t xml:space="preserve"> от </w:t>
            </w:r>
            <w:r w:rsidR="009C5DF1" w:rsidRPr="00867B04">
              <w:rPr>
                <w:rFonts w:ascii="Times New Roman" w:hAnsi="Times New Roman"/>
              </w:rPr>
              <w:t>рабочей</w:t>
            </w:r>
            <w:r w:rsidR="00004D8A" w:rsidRPr="00867B04">
              <w:rPr>
                <w:rFonts w:ascii="Times New Roman" w:hAnsi="Times New Roman"/>
              </w:rPr>
              <w:t xml:space="preserve"> </w:t>
            </w:r>
            <w:r w:rsidR="00004D8A" w:rsidRPr="008935CA">
              <w:rPr>
                <w:rFonts w:ascii="Times New Roman" w:hAnsi="Times New Roman"/>
              </w:rPr>
              <w:t xml:space="preserve">документации и/или </w:t>
            </w:r>
            <w:r w:rsidRPr="008935CA">
              <w:rPr>
                <w:rFonts w:ascii="Times New Roman" w:hAnsi="Times New Roman"/>
              </w:rPr>
              <w:t>нормативн</w:t>
            </w:r>
            <w:r w:rsidR="00004D8A" w:rsidRPr="008935CA">
              <w:rPr>
                <w:rFonts w:ascii="Times New Roman" w:hAnsi="Times New Roman"/>
              </w:rPr>
              <w:t>ой</w:t>
            </w:r>
            <w:r w:rsidRPr="008935CA">
              <w:rPr>
                <w:rFonts w:ascii="Times New Roman" w:hAnsi="Times New Roman"/>
              </w:rPr>
              <w:t xml:space="preserve"> документации исправление производится Подрядчиком за свой счет.</w:t>
            </w:r>
          </w:p>
          <w:p w14:paraId="37215646" w14:textId="2E19177C" w:rsidR="003023EB" w:rsidRPr="00B14A57" w:rsidRDefault="003023EB" w:rsidP="003023EB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</w:p>
        </w:tc>
      </w:tr>
      <w:tr w:rsidR="003023EB" w:rsidRPr="00B51EC9" w14:paraId="7FA952F5" w14:textId="77777777" w:rsidTr="009D5A09">
        <w:trPr>
          <w:jc w:val="center"/>
        </w:trPr>
        <w:tc>
          <w:tcPr>
            <w:tcW w:w="516" w:type="dxa"/>
            <w:vAlign w:val="center"/>
          </w:tcPr>
          <w:p w14:paraId="7588B361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29" w:type="dxa"/>
            <w:vAlign w:val="center"/>
          </w:tcPr>
          <w:p w14:paraId="18568042" w14:textId="77777777" w:rsidR="003023EB" w:rsidRPr="00B51EC9" w:rsidRDefault="003023EB" w:rsidP="003023EB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Требования к оформлению документации и сдачи работ.</w:t>
            </w:r>
          </w:p>
        </w:tc>
        <w:tc>
          <w:tcPr>
            <w:tcW w:w="6048" w:type="dxa"/>
          </w:tcPr>
          <w:p w14:paraId="48F9B619" w14:textId="77777777" w:rsidR="00325F06" w:rsidRPr="00DB784C" w:rsidRDefault="00325F06" w:rsidP="00325F06">
            <w:pPr>
              <w:pStyle w:val="a4"/>
              <w:numPr>
                <w:ilvl w:val="0"/>
                <w:numId w:val="17"/>
              </w:numPr>
              <w:tabs>
                <w:tab w:val="left" w:pos="0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Всю необходимую документацию по объекту вести согласно требованиям действующей нормативной документации в РФ.   </w:t>
            </w:r>
          </w:p>
          <w:p w14:paraId="2ECBAD08" w14:textId="75F3B771" w:rsidR="00325F06" w:rsidRDefault="00325F06" w:rsidP="00325F06">
            <w:pPr>
              <w:pStyle w:val="a4"/>
              <w:numPr>
                <w:ilvl w:val="0"/>
                <w:numId w:val="17"/>
              </w:numPr>
              <w:tabs>
                <w:tab w:val="left" w:pos="454"/>
              </w:tabs>
              <w:ind w:left="-10" w:firstLine="10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Подрядчик предоставляет приказы на ответственных представителей</w:t>
            </w:r>
            <w:r w:rsidR="009C5DF1">
              <w:rPr>
                <w:rFonts w:ascii="Times New Roman" w:hAnsi="Times New Roman"/>
              </w:rPr>
              <w:t xml:space="preserve">, </w:t>
            </w:r>
            <w:r w:rsidR="009C5DF1" w:rsidRPr="00867B04">
              <w:rPr>
                <w:rFonts w:ascii="Times New Roman" w:hAnsi="Times New Roman"/>
              </w:rPr>
              <w:t>с указанием их полномочий,</w:t>
            </w:r>
            <w:r w:rsidR="009C5DF1" w:rsidRPr="00867B04">
              <w:rPr>
                <w:rFonts w:ascii="Times New Roman" w:hAnsi="Times New Roman"/>
                <w:b/>
                <w:bCs/>
              </w:rPr>
              <w:t xml:space="preserve"> </w:t>
            </w:r>
            <w:r w:rsidRPr="00DB784C">
              <w:rPr>
                <w:rFonts w:ascii="Times New Roman" w:hAnsi="Times New Roman"/>
              </w:rPr>
              <w:t>Генподрядчику.</w:t>
            </w:r>
          </w:p>
          <w:p w14:paraId="5817A7C1" w14:textId="77777777" w:rsidR="00867B04" w:rsidRPr="009907E6" w:rsidRDefault="00867B04" w:rsidP="00867B04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9907E6">
              <w:rPr>
                <w:rFonts w:ascii="Times New Roman" w:hAnsi="Times New Roman"/>
              </w:rPr>
              <w:t xml:space="preserve">Подрядчик по окончании работ вызывает на их освидетельствование представителя Генподрядчика, через официальный вызов в программе </w:t>
            </w:r>
            <w:r w:rsidRPr="009907E6">
              <w:rPr>
                <w:rFonts w:ascii="Times New Roman" w:hAnsi="Times New Roman"/>
                <w:lang w:val="en-US"/>
              </w:rPr>
              <w:t>TERRA</w:t>
            </w:r>
            <w:r w:rsidRPr="009907E6">
              <w:rPr>
                <w:rFonts w:ascii="Times New Roman" w:hAnsi="Times New Roman"/>
              </w:rPr>
              <w:t xml:space="preserve"> 360.</w:t>
            </w:r>
          </w:p>
          <w:p w14:paraId="75E52013" w14:textId="79D1F230" w:rsidR="00B5179B" w:rsidRPr="00867B04" w:rsidRDefault="00B5179B" w:rsidP="00B5179B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 w:rsidRPr="00867B04">
              <w:rPr>
                <w:rFonts w:ascii="Times New Roman" w:hAnsi="Times New Roman"/>
              </w:rPr>
              <w:t>На момент предъявления подрядчик должен иметь   в бумажном виде исполнительные чертежи и схемы сдаваемых работ достаточного для визуального восприятия масштаба, а также ВОР.</w:t>
            </w:r>
            <w:r w:rsidR="00DC6BAF" w:rsidRPr="00867B04">
              <w:rPr>
                <w:rFonts w:ascii="Times New Roman" w:hAnsi="Times New Roman"/>
              </w:rPr>
              <w:t xml:space="preserve">                                     Вызов делать не менее, чем за 2 суток.</w:t>
            </w:r>
          </w:p>
          <w:p w14:paraId="56B9DE7A" w14:textId="2EAAEFA4" w:rsidR="00325F06" w:rsidRPr="00DB784C" w:rsidRDefault="002B3BB7" w:rsidP="00325F06">
            <w:pPr>
              <w:ind w:left="-10" w:firstLine="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 w:rsidR="00325F06">
              <w:rPr>
                <w:rFonts w:ascii="Times New Roman" w:hAnsi="Times New Roman"/>
              </w:rPr>
              <w:t xml:space="preserve">. </w:t>
            </w:r>
            <w:r w:rsidR="00325F06" w:rsidRPr="00DB784C">
              <w:rPr>
                <w:rFonts w:ascii="Times New Roman" w:hAnsi="Times New Roman"/>
              </w:rPr>
              <w:t xml:space="preserve">Подрядчик ежемесячно, с помощью сервиса цифровой исполнительной документации в строительстве </w:t>
            </w:r>
            <w:proofErr w:type="spellStart"/>
            <w:r w:rsidR="00325F06" w:rsidRPr="00DB784C">
              <w:rPr>
                <w:rFonts w:ascii="Times New Roman" w:hAnsi="Times New Roman"/>
              </w:rPr>
              <w:t>BuildDocs</w:t>
            </w:r>
            <w:proofErr w:type="spellEnd"/>
            <w:r w:rsidR="00325F06" w:rsidRPr="00DB784C">
              <w:rPr>
                <w:rFonts w:ascii="Times New Roman" w:hAnsi="Times New Roman"/>
              </w:rPr>
              <w:t>, представляет комплект исполнительной документации (накопительным итогом) в объеме предъявляемой КС-2 (КС-3) до её подписания.</w:t>
            </w:r>
            <w:r w:rsidR="00B5179B">
              <w:rPr>
                <w:rFonts w:ascii="Times New Roman" w:hAnsi="Times New Roman"/>
              </w:rPr>
              <w:t xml:space="preserve"> </w:t>
            </w:r>
            <w:r w:rsidR="00B5179B" w:rsidRPr="00A96B6F">
              <w:rPr>
                <w:rFonts w:ascii="Times New Roman" w:hAnsi="Times New Roman"/>
              </w:rPr>
              <w:t xml:space="preserve">По приемке работ подрядчик актуализирует накопительную ведомость и направляет ее в ПТО ОСИ.   </w:t>
            </w:r>
            <w:r w:rsidR="00325F06" w:rsidRPr="00A96B6F">
              <w:rPr>
                <w:rFonts w:ascii="Times New Roman" w:hAnsi="Times New Roman"/>
              </w:rPr>
              <w:t xml:space="preserve"> </w:t>
            </w:r>
            <w:r w:rsidR="00325F06" w:rsidRPr="00DB784C">
              <w:rPr>
                <w:rFonts w:ascii="Times New Roman" w:hAnsi="Times New Roman"/>
              </w:rPr>
              <w:t>По завершении работ формирует полный комплект исполнительной документации с оформлением актов ЗОС.</w:t>
            </w:r>
          </w:p>
          <w:p w14:paraId="1D544A74" w14:textId="28EEAFB3" w:rsidR="003023EB" w:rsidRPr="00A96B6F" w:rsidRDefault="002B3BB7" w:rsidP="00A520BD">
            <w:pPr>
              <w:pStyle w:val="a4"/>
              <w:tabs>
                <w:tab w:val="left" w:pos="454"/>
              </w:tabs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520BD">
              <w:rPr>
                <w:rFonts w:ascii="Times New Roman" w:hAnsi="Times New Roman"/>
              </w:rPr>
              <w:t>.</w:t>
            </w:r>
            <w:r w:rsidR="00EB2B4F">
              <w:rPr>
                <w:rFonts w:ascii="Times New Roman" w:hAnsi="Times New Roman"/>
              </w:rPr>
              <w:t xml:space="preserve">   </w:t>
            </w:r>
            <w:r w:rsidR="003023EB">
              <w:rPr>
                <w:rFonts w:ascii="Times New Roman" w:hAnsi="Times New Roman"/>
              </w:rPr>
              <w:t xml:space="preserve">Подрядчик предоставляет </w:t>
            </w:r>
            <w:r w:rsidR="003C7EFD">
              <w:rPr>
                <w:rFonts w:ascii="Times New Roman" w:hAnsi="Times New Roman"/>
              </w:rPr>
              <w:t xml:space="preserve">необходимые </w:t>
            </w:r>
            <w:r w:rsidR="003023EB">
              <w:rPr>
                <w:rFonts w:ascii="Times New Roman" w:hAnsi="Times New Roman"/>
              </w:rPr>
              <w:t>заключения лабораторий на все виды выполняемых им работ и документы о качестве на применяемые материалы</w:t>
            </w:r>
            <w:r w:rsidR="00470E79">
              <w:rPr>
                <w:rFonts w:ascii="Times New Roman" w:hAnsi="Times New Roman"/>
              </w:rPr>
              <w:t>,</w:t>
            </w:r>
            <w:r w:rsidR="00470E79" w:rsidRPr="00470E79">
              <w:rPr>
                <w:rFonts w:ascii="CIDFont+F2" w:hAnsi="CIDFont+F2"/>
                <w:b/>
                <w:bCs/>
                <w:color w:val="000000"/>
                <w:highlight w:val="green"/>
                <w:lang w:eastAsia="ru-RU"/>
              </w:rPr>
              <w:t xml:space="preserve">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технические отчеты и иную документацию по требованию Генподрядчика и Заказчика.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</w:p>
          <w:p w14:paraId="27219B10" w14:textId="42C93239" w:rsidR="00A520BD" w:rsidRDefault="002B3BB7" w:rsidP="00A520BD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520BD" w:rsidRPr="00A96B6F">
              <w:rPr>
                <w:rFonts w:ascii="Times New Roman" w:hAnsi="Times New Roman"/>
              </w:rPr>
              <w:t xml:space="preserve">. 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t>Подрядчик осуществляет проведение всех</w:t>
            </w:r>
            <w:r w:rsidR="00470E79" w:rsidRPr="00A96B6F">
              <w:rPr>
                <w:rFonts w:ascii="Times New Roman" w:hAnsi="Times New Roman"/>
                <w:color w:val="000000"/>
                <w:lang w:eastAsia="ru-RU"/>
              </w:rPr>
              <w:br/>
              <w:t>необходимых испытаний,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>обязуется</w:t>
            </w:r>
            <w:r w:rsidR="003023EB" w:rsidRPr="00A96B6F">
              <w:rPr>
                <w:rFonts w:ascii="Times New Roman" w:hAnsi="Times New Roman"/>
              </w:rPr>
              <w:t xml:space="preserve"> </w:t>
            </w:r>
            <w:r w:rsidR="00470E79" w:rsidRPr="00A96B6F">
              <w:rPr>
                <w:rFonts w:ascii="Times New Roman" w:hAnsi="Times New Roman"/>
              </w:rPr>
              <w:t xml:space="preserve">выполнить полный комплекс </w:t>
            </w:r>
            <w:r w:rsidR="008935CA" w:rsidRPr="00A96B6F">
              <w:rPr>
                <w:rFonts w:ascii="Times New Roman" w:hAnsi="Times New Roman"/>
              </w:rPr>
              <w:t>ПНР</w:t>
            </w:r>
            <w:r w:rsidR="00A96B6F" w:rsidRPr="00A96B6F">
              <w:rPr>
                <w:rFonts w:ascii="Times New Roman" w:hAnsi="Times New Roman"/>
              </w:rPr>
              <w:t xml:space="preserve"> </w:t>
            </w:r>
            <w:r w:rsidR="008935CA" w:rsidRPr="00A96B6F">
              <w:rPr>
                <w:rFonts w:ascii="Times New Roman" w:hAnsi="Times New Roman"/>
              </w:rPr>
              <w:t xml:space="preserve">и </w:t>
            </w:r>
            <w:r w:rsidR="003023EB" w:rsidRPr="00A96B6F">
              <w:rPr>
                <w:rFonts w:ascii="Times New Roman" w:hAnsi="Times New Roman"/>
              </w:rPr>
              <w:t>сда</w:t>
            </w:r>
            <w:r w:rsidR="00470E79" w:rsidRPr="00A96B6F">
              <w:rPr>
                <w:rFonts w:ascii="Times New Roman" w:hAnsi="Times New Roman"/>
              </w:rPr>
              <w:t>ть</w:t>
            </w:r>
            <w:r w:rsidR="003023EB" w:rsidRPr="00A96B6F">
              <w:rPr>
                <w:rFonts w:ascii="Times New Roman" w:hAnsi="Times New Roman"/>
              </w:rPr>
              <w:t xml:space="preserve"> в</w:t>
            </w:r>
            <w:r w:rsidR="00470E79" w:rsidRPr="00A96B6F">
              <w:rPr>
                <w:rFonts w:ascii="Times New Roman" w:hAnsi="Times New Roman"/>
              </w:rPr>
              <w:t>есь</w:t>
            </w:r>
            <w:r w:rsidR="003023EB" w:rsidRPr="00A96B6F">
              <w:rPr>
                <w:rFonts w:ascii="Times New Roman" w:hAnsi="Times New Roman"/>
              </w:rPr>
              <w:t xml:space="preserve"> комплекс выполненных работ </w:t>
            </w:r>
            <w:r w:rsidR="00A520BD" w:rsidRPr="00A96B6F">
              <w:rPr>
                <w:rFonts w:ascii="Times New Roman" w:hAnsi="Times New Roman"/>
              </w:rPr>
              <w:t>Генподрядчику, Заказчику</w:t>
            </w:r>
            <w:r w:rsidR="00470E79" w:rsidRPr="00A96B6F">
              <w:rPr>
                <w:rFonts w:ascii="Times New Roman" w:hAnsi="Times New Roman"/>
              </w:rPr>
              <w:t>,</w:t>
            </w:r>
            <w:r w:rsidR="00E07DE6" w:rsidRPr="00A96B6F">
              <w:rPr>
                <w:rFonts w:ascii="Times New Roman" w:hAnsi="Times New Roman"/>
              </w:rPr>
              <w:t xml:space="preserve"> надзорным органам</w:t>
            </w:r>
            <w:r w:rsidR="00A520BD" w:rsidRPr="00A96B6F">
              <w:rPr>
                <w:rFonts w:ascii="Times New Roman" w:hAnsi="Times New Roman"/>
              </w:rPr>
              <w:t xml:space="preserve"> и эксплуатирующей организации.</w:t>
            </w:r>
          </w:p>
          <w:p w14:paraId="5DA9AF78" w14:textId="1225D465" w:rsidR="00AD345A" w:rsidRPr="002B3BB7" w:rsidRDefault="00AD345A" w:rsidP="002B3BB7">
            <w:pPr>
              <w:tabs>
                <w:tab w:val="left" w:pos="45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 w:rsidRPr="002B3BB7">
              <w:rPr>
                <w:rFonts w:ascii="Times New Roman" w:hAnsi="Times New Roman"/>
                <w:color w:val="000000" w:themeColor="text1"/>
              </w:rPr>
              <w:t>Формирование перечня сигналов АСУД и АСПЗ является обязанностью Подрядчика.</w:t>
            </w:r>
          </w:p>
          <w:p w14:paraId="673C14D3" w14:textId="486797EB" w:rsidR="003023EB" w:rsidRPr="00A96B6F" w:rsidRDefault="003C7EFD" w:rsidP="003C7EFD">
            <w:pPr>
              <w:pStyle w:val="a4"/>
              <w:tabs>
                <w:tab w:val="left" w:pos="-10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A96B6F">
              <w:rPr>
                <w:rFonts w:ascii="Times New Roman" w:hAnsi="Times New Roman"/>
              </w:rPr>
              <w:t>.</w:t>
            </w:r>
            <w:r w:rsidR="00EB2B4F">
              <w:rPr>
                <w:rFonts w:ascii="Times New Roman" w:hAnsi="Times New Roman"/>
              </w:rPr>
              <w:t xml:space="preserve"> </w:t>
            </w:r>
            <w:r w:rsidR="003023EB" w:rsidRPr="00A96B6F">
              <w:rPr>
                <w:rFonts w:ascii="Times New Roman" w:hAnsi="Times New Roman"/>
              </w:rPr>
              <w:t xml:space="preserve">Подрядчик обеспечивает получение необходимых справок, актов, актов-допусков, отчетов по испытаниям, заключений, протоколов испытаний, технических отчетов и иной документации по требованию </w:t>
            </w:r>
            <w:r w:rsidR="008935CA" w:rsidRPr="00A96B6F">
              <w:rPr>
                <w:rFonts w:ascii="Times New Roman" w:hAnsi="Times New Roman"/>
              </w:rPr>
              <w:t>Генподряд</w:t>
            </w:r>
            <w:r w:rsidR="003023EB" w:rsidRPr="00A96B6F">
              <w:rPr>
                <w:rFonts w:ascii="Times New Roman" w:hAnsi="Times New Roman"/>
              </w:rPr>
              <w:t>чика</w:t>
            </w:r>
            <w:r w:rsidR="008935CA" w:rsidRPr="00A96B6F">
              <w:rPr>
                <w:rFonts w:ascii="Times New Roman" w:hAnsi="Times New Roman"/>
              </w:rPr>
              <w:t>/Заказчика, участвует</w:t>
            </w:r>
            <w:r w:rsidR="00F80A2F" w:rsidRPr="00A96B6F">
              <w:rPr>
                <w:rFonts w:ascii="Times New Roman" w:hAnsi="Times New Roman"/>
              </w:rPr>
              <w:t xml:space="preserve"> в формировании документов ЗОС</w:t>
            </w:r>
            <w:r w:rsidR="003023EB" w:rsidRPr="00A96B6F">
              <w:rPr>
                <w:rFonts w:ascii="Times New Roman" w:hAnsi="Times New Roman"/>
              </w:rPr>
              <w:t>.</w:t>
            </w:r>
          </w:p>
          <w:p w14:paraId="06F7BE71" w14:textId="493BE804" w:rsidR="003023EB" w:rsidRDefault="003C7EFD" w:rsidP="003C7EFD">
            <w:pPr>
              <w:pStyle w:val="a4"/>
              <w:tabs>
                <w:tab w:val="left" w:pos="-10"/>
                <w:tab w:val="left" w:pos="454"/>
              </w:tabs>
              <w:ind w:left="-1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="00EB2B4F">
              <w:rPr>
                <w:rFonts w:ascii="Times New Roman" w:hAnsi="Times New Roman"/>
              </w:rPr>
              <w:t xml:space="preserve"> </w:t>
            </w:r>
            <w:r w:rsidR="003023EB" w:rsidRPr="00EB1BF4">
              <w:rPr>
                <w:rFonts w:ascii="Times New Roman" w:hAnsi="Times New Roman"/>
              </w:rPr>
              <w:t>При проверке подрядчика со стороны контролирующих органов (АТИ, Госстройнадзор и др.) ответственность несет Подрядчик.</w:t>
            </w:r>
          </w:p>
          <w:p w14:paraId="2F4E0582" w14:textId="7BFD5F57" w:rsidR="003023EB" w:rsidRDefault="003023EB" w:rsidP="003023EB">
            <w:pPr>
              <w:rPr>
                <w:rFonts w:ascii="Times New Roman" w:hAnsi="Times New Roman"/>
              </w:rPr>
            </w:pPr>
            <w:r w:rsidRPr="00E803BF">
              <w:rPr>
                <w:rFonts w:ascii="Times New Roman" w:hAnsi="Times New Roman"/>
              </w:rPr>
              <w:t xml:space="preserve">Подрядчик, совместно с </w:t>
            </w:r>
            <w:r w:rsidR="008935CA">
              <w:rPr>
                <w:rFonts w:ascii="Times New Roman" w:hAnsi="Times New Roman"/>
              </w:rPr>
              <w:t>Генподрядчиком/</w:t>
            </w:r>
            <w:r w:rsidRPr="00E803BF">
              <w:rPr>
                <w:rFonts w:ascii="Times New Roman" w:hAnsi="Times New Roman"/>
              </w:rPr>
              <w:t xml:space="preserve">Заказчиком формирует исполнительную документацию с помощью сервиса цифровой исполнительной документации в строительстве </w:t>
            </w:r>
            <w:proofErr w:type="spellStart"/>
            <w:r w:rsidRPr="00E803BF">
              <w:rPr>
                <w:rFonts w:ascii="Times New Roman" w:hAnsi="Times New Roman"/>
              </w:rPr>
              <w:t>BuildDocs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05735BCC" w14:textId="14B37D4E" w:rsidR="00325F06" w:rsidRPr="00DB784C" w:rsidRDefault="003C7EFD" w:rsidP="00325F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3023EB">
              <w:rPr>
                <w:rFonts w:ascii="Times New Roman" w:hAnsi="Times New Roman"/>
              </w:rPr>
              <w:t>.</w:t>
            </w:r>
            <w:r w:rsidR="003023EB">
              <w:t xml:space="preserve"> </w:t>
            </w:r>
            <w:r w:rsidR="00EB2B4F">
              <w:t xml:space="preserve">  </w:t>
            </w:r>
            <w:r w:rsidR="003023EB" w:rsidRPr="00E707A3">
              <w:rPr>
                <w:rFonts w:ascii="Times New Roman" w:hAnsi="Times New Roman"/>
              </w:rPr>
              <w:t>Гарантийный срок обслуживания устанавливается в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 xml:space="preserve">течение пяти лет </w:t>
            </w:r>
            <w:r w:rsidR="00325F06" w:rsidRPr="00DB784C">
              <w:rPr>
                <w:rFonts w:ascii="Times New Roman" w:hAnsi="Times New Roman"/>
              </w:rPr>
              <w:t>с момента подписания акта</w:t>
            </w:r>
          </w:p>
          <w:p w14:paraId="35955AA8" w14:textId="44DAC41F" w:rsidR="00325F06" w:rsidRPr="00DB784C" w:rsidRDefault="00325F06" w:rsidP="00325F06">
            <w:pPr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окончательной сдачи-приемки выполненных работ по договору подряда.</w:t>
            </w:r>
          </w:p>
          <w:p w14:paraId="27A0F77B" w14:textId="71735B7E" w:rsidR="003023EB" w:rsidRDefault="003C7EFD" w:rsidP="003023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3023EB">
              <w:rPr>
                <w:rFonts w:ascii="Times New Roman" w:hAnsi="Times New Roman"/>
              </w:rPr>
              <w:t>.</w:t>
            </w:r>
            <w:r w:rsidR="003023EB" w:rsidRPr="00E707A3">
              <w:rPr>
                <w:rFonts w:ascii="Times New Roman" w:hAnsi="Times New Roman"/>
              </w:rPr>
              <w:t xml:space="preserve"> Подрядчик осуществляет ведени</w:t>
            </w:r>
            <w:r>
              <w:rPr>
                <w:rFonts w:ascii="Times New Roman" w:hAnsi="Times New Roman"/>
              </w:rPr>
              <w:t>е</w:t>
            </w:r>
            <w:r w:rsidR="003023EB" w:rsidRPr="00E707A3">
              <w:rPr>
                <w:rFonts w:ascii="Times New Roman" w:hAnsi="Times New Roman"/>
              </w:rPr>
              <w:t xml:space="preserve"> всех специальных</w:t>
            </w:r>
            <w:r>
              <w:rPr>
                <w:rFonts w:ascii="Times New Roman" w:hAnsi="Times New Roman"/>
              </w:rPr>
              <w:t xml:space="preserve"> ж</w:t>
            </w:r>
            <w:r w:rsidR="003023EB" w:rsidRPr="00E707A3">
              <w:rPr>
                <w:rFonts w:ascii="Times New Roman" w:hAnsi="Times New Roman"/>
              </w:rPr>
              <w:t>урналов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согласно законодательству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РФ</w:t>
            </w:r>
            <w:r>
              <w:rPr>
                <w:rFonts w:ascii="Times New Roman" w:hAnsi="Times New Roman"/>
              </w:rPr>
              <w:t>,</w:t>
            </w:r>
            <w:r w:rsidR="003023EB" w:rsidRPr="00E707A3">
              <w:rPr>
                <w:rFonts w:ascii="Times New Roman" w:hAnsi="Times New Roman"/>
              </w:rPr>
              <w:t xml:space="preserve"> с последующей передачей Заказчику</w:t>
            </w:r>
            <w:r>
              <w:rPr>
                <w:rFonts w:ascii="Times New Roman" w:hAnsi="Times New Roman"/>
              </w:rPr>
              <w:t xml:space="preserve"> </w:t>
            </w:r>
            <w:r w:rsidR="003023EB" w:rsidRPr="00E707A3">
              <w:rPr>
                <w:rFonts w:ascii="Times New Roman" w:hAnsi="Times New Roman"/>
              </w:rPr>
              <w:t>(Генподрядчику)</w:t>
            </w:r>
            <w:r>
              <w:rPr>
                <w:rFonts w:ascii="Times New Roman" w:hAnsi="Times New Roman"/>
              </w:rPr>
              <w:t>.</w:t>
            </w:r>
          </w:p>
          <w:p w14:paraId="5EC593A7" w14:textId="77777777" w:rsidR="00325F06" w:rsidRDefault="003C7EFD" w:rsidP="00325F06">
            <w:pPr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12</w:t>
            </w:r>
            <w:r w:rsidR="00325F06">
              <w:rPr>
                <w:rFonts w:ascii="Times New Roman" w:hAnsi="Times New Roman"/>
              </w:rPr>
              <w:t xml:space="preserve">. </w:t>
            </w:r>
            <w:r w:rsidR="00325F06" w:rsidRPr="00DB784C">
              <w:rPr>
                <w:rFonts w:ascii="Times New Roman" w:hAnsi="Times New Roman"/>
                <w:color w:val="000000"/>
                <w:shd w:val="clear" w:color="auto" w:fill="FFFFFF"/>
              </w:rPr>
              <w:t>Принимает участие в мероприятиях контроля возведенного объекта и получения ЗОС.</w:t>
            </w:r>
          </w:p>
          <w:p w14:paraId="6951BC15" w14:textId="24B61583" w:rsidR="00F379AC" w:rsidRPr="00E707A3" w:rsidRDefault="00F379AC" w:rsidP="00325F06">
            <w:pPr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24407E53" w14:textId="77777777" w:rsidTr="009D5A09">
        <w:trPr>
          <w:jc w:val="center"/>
        </w:trPr>
        <w:tc>
          <w:tcPr>
            <w:tcW w:w="516" w:type="dxa"/>
            <w:vAlign w:val="center"/>
          </w:tcPr>
          <w:p w14:paraId="1DE07F56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lastRenderedPageBreak/>
              <w:t>12.</w:t>
            </w:r>
          </w:p>
        </w:tc>
        <w:tc>
          <w:tcPr>
            <w:tcW w:w="2929" w:type="dxa"/>
            <w:vAlign w:val="center"/>
          </w:tcPr>
          <w:p w14:paraId="4881C34F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B51EC9">
              <w:rPr>
                <w:rFonts w:ascii="Times New Roman" w:hAnsi="Times New Roman"/>
              </w:rPr>
              <w:t>Особые требования</w:t>
            </w:r>
          </w:p>
        </w:tc>
        <w:tc>
          <w:tcPr>
            <w:tcW w:w="6048" w:type="dxa"/>
          </w:tcPr>
          <w:p w14:paraId="1B5AF880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До представления коммерческого предложения Претендент тщательно изучает представленную документацию, производит контрольный пересчет объемов работ и учитывает в цене предложения все основные и вспомогательные работы, в т.ч. работы прямо не упомянутые </w:t>
            </w:r>
            <w:r w:rsidRPr="00DB784C">
              <w:rPr>
                <w:bCs/>
              </w:rPr>
              <w:t xml:space="preserve">в </w:t>
            </w:r>
            <w:r w:rsidRPr="00DB784C">
              <w:rPr>
                <w:rFonts w:ascii="Times New Roman" w:hAnsi="Times New Roman"/>
                <w:bCs/>
              </w:rPr>
              <w:t>укрупненной ведомости объемов</w:t>
            </w:r>
            <w:r w:rsidRPr="00DB784C">
              <w:rPr>
                <w:bCs/>
                <w:spacing w:val="-3"/>
              </w:rPr>
              <w:t xml:space="preserve"> </w:t>
            </w:r>
            <w:r w:rsidRPr="00DB784C">
              <w:rPr>
                <w:bCs/>
              </w:rPr>
              <w:t>работ</w:t>
            </w:r>
            <w:r w:rsidRPr="00DB784C">
              <w:rPr>
                <w:rFonts w:ascii="Times New Roman" w:hAnsi="Times New Roman"/>
              </w:rPr>
              <w:t>, но необходимые для качественного и своевременного завершения работ по Договору</w:t>
            </w:r>
            <w:r w:rsidRPr="00DB784C">
              <w:t xml:space="preserve"> </w:t>
            </w:r>
            <w:r w:rsidRPr="00DB784C">
              <w:rPr>
                <w:rFonts w:ascii="Times New Roman" w:hAnsi="Times New Roman"/>
              </w:rPr>
              <w:t xml:space="preserve">на 100% позволяющих его нормальную эксплуатацию, пропущенные или неучтенные им объемы, выполняются им в счет цены предложения. Выявленные </w:t>
            </w:r>
            <w:r w:rsidRPr="00DB784C">
              <w:rPr>
                <w:rFonts w:ascii="Times New Roman" w:hAnsi="Times New Roman"/>
              </w:rPr>
              <w:lastRenderedPageBreak/>
              <w:t>дополнительные объемы работ в дальнейшем учитываются в цене предложения.</w:t>
            </w:r>
          </w:p>
          <w:p w14:paraId="0BFC07D7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Претендент подтверждает, что комплект документации, предоставленный Генподрядом, является достаточным для выполнения работ в полном объеме. </w:t>
            </w:r>
          </w:p>
          <w:p w14:paraId="5EC58591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6A6B63">
              <w:rPr>
                <w:rFonts w:ascii="Times New Roman" w:hAnsi="Times New Roman"/>
              </w:rPr>
              <w:t>В стоимости коммерческого предложения предусмотреть затраты на мобилизацию подрядчика на площадке с последующим освобождением стройплощадки по окончании работ.</w:t>
            </w:r>
            <w:r w:rsidRPr="006A6B63">
              <w:t xml:space="preserve"> </w:t>
            </w:r>
            <w:r w:rsidRPr="00DB784C">
              <w:rPr>
                <w:rFonts w:ascii="Times New Roman" w:hAnsi="Times New Roman"/>
              </w:rPr>
              <w:t>Сумма предложения включает все расходы, в том числе налоги, сборы, страховые выплаты и прочие затраты, которые понесет Участник тендера в процессе выполнения работ, являющихся Предметом тендера.</w:t>
            </w:r>
          </w:p>
          <w:p w14:paraId="5AA1E9E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>В стоимости коммерческого предложения предусмотреть затраты на электроэнергию и водоснабжение.</w:t>
            </w:r>
          </w:p>
          <w:p w14:paraId="109862FF" w14:textId="77777777" w:rsidR="001E1323" w:rsidRPr="00DB784C" w:rsidRDefault="001E1323" w:rsidP="001E1323">
            <w:pPr>
              <w:numPr>
                <w:ilvl w:val="0"/>
                <w:numId w:val="7"/>
              </w:numPr>
              <w:tabs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В коммерческом предложении учесть работу собственных подъемных механизмов для доставки материалов на этажи. </w:t>
            </w:r>
          </w:p>
          <w:p w14:paraId="411A9D10" w14:textId="17A2A83D" w:rsidR="001E1323" w:rsidRPr="00DB784C" w:rsidRDefault="001E1323" w:rsidP="001E1323">
            <w:pPr>
              <w:jc w:val="both"/>
            </w:pPr>
            <w:r w:rsidRPr="00DB784C">
              <w:rPr>
                <w:rStyle w:val="fontstyle01"/>
              </w:rPr>
              <w:t xml:space="preserve">  6.</w:t>
            </w:r>
            <w:r w:rsidR="00EB2B4F">
              <w:rPr>
                <w:rStyle w:val="fontstyle01"/>
              </w:rPr>
              <w:t xml:space="preserve"> </w:t>
            </w:r>
            <w:r w:rsidRPr="00DB784C">
              <w:rPr>
                <w:rFonts w:ascii="Times New Roman" w:hAnsi="Times New Roman"/>
              </w:rPr>
              <w:t>Претендент обязуется предоставить в информационном письме</w:t>
            </w:r>
            <w:r>
              <w:rPr>
                <w:rFonts w:ascii="Times New Roman" w:hAnsi="Times New Roman"/>
              </w:rPr>
              <w:t>,</w:t>
            </w:r>
            <w:r w:rsidRPr="00DB784C">
              <w:rPr>
                <w:rFonts w:ascii="Times New Roman" w:hAnsi="Times New Roman"/>
              </w:rPr>
              <w:t xml:space="preserve"> совместно с тендерным предложением</w:t>
            </w:r>
            <w:r>
              <w:rPr>
                <w:rFonts w:ascii="Times New Roman" w:hAnsi="Times New Roman"/>
              </w:rPr>
              <w:t>,</w:t>
            </w:r>
            <w:r w:rsidRPr="00DB784C">
              <w:rPr>
                <w:rFonts w:ascii="Times New Roman" w:hAnsi="Times New Roman"/>
              </w:rPr>
              <w:t xml:space="preserve"> информацию о запланированном количестве работников и механизмов для своевременного выполнения работ.</w:t>
            </w:r>
          </w:p>
          <w:p w14:paraId="35085324" w14:textId="561CF0DE" w:rsidR="001E1323" w:rsidRPr="00963321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7</w:t>
            </w:r>
            <w:r w:rsidRPr="00A96B6F">
              <w:rPr>
                <w:rFonts w:ascii="Times New Roman" w:hAnsi="Times New Roman"/>
              </w:rPr>
              <w:t>.</w:t>
            </w:r>
            <w:r w:rsidR="00EB2B4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Разрешается</w:t>
            </w:r>
            <w:r w:rsidR="00DC6BAF" w:rsidRPr="00A96B6F">
              <w:rPr>
                <w:rFonts w:ascii="Times New Roman" w:hAnsi="Times New Roman"/>
              </w:rPr>
              <w:t>, после согласования с Генподрядчиком,</w:t>
            </w:r>
            <w:r w:rsidRPr="00A96B6F">
              <w:rPr>
                <w:rFonts w:ascii="Times New Roman" w:hAnsi="Times New Roman"/>
              </w:rPr>
              <w:t xml:space="preserve"> применение крепёжных элементов со схожими</w:t>
            </w:r>
            <w:r w:rsidR="00DC6BAF" w:rsidRPr="00A96B6F">
              <w:rPr>
                <w:rFonts w:ascii="Times New Roman" w:hAnsi="Times New Roman"/>
              </w:rPr>
              <w:t xml:space="preserve"> техническими</w:t>
            </w:r>
            <w:r w:rsidRPr="00A96B6F">
              <w:rPr>
                <w:rFonts w:ascii="Times New Roman" w:hAnsi="Times New Roman"/>
              </w:rPr>
              <w:t xml:space="preserve"> характеристиками. </w:t>
            </w:r>
          </w:p>
          <w:p w14:paraId="1B6A6E3D" w14:textId="77777777" w:rsidR="001E1323" w:rsidRPr="00DB784C" w:rsidRDefault="001E1323" w:rsidP="001E1323">
            <w:pPr>
              <w:tabs>
                <w:tab w:val="left" w:pos="454"/>
              </w:tabs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 8. </w:t>
            </w:r>
            <w:r w:rsidRPr="006A6B63">
              <w:rPr>
                <w:rFonts w:ascii="Times New Roman" w:hAnsi="Times New Roman"/>
              </w:rPr>
              <w:t>Стоимость работ, указанная в КП подрядчика, является твёрдой, не подлежит пересмотру</w:t>
            </w:r>
            <w:r>
              <w:rPr>
                <w:rFonts w:ascii="Times New Roman" w:hAnsi="Times New Roman"/>
              </w:rPr>
              <w:t>.</w:t>
            </w:r>
            <w:r w:rsidRPr="00DB784C">
              <w:rPr>
                <w:rFonts w:ascii="Times New Roman" w:hAnsi="Times New Roman"/>
              </w:rPr>
              <w:t xml:space="preserve"> </w:t>
            </w:r>
          </w:p>
          <w:p w14:paraId="5D13CBB0" w14:textId="2F516425" w:rsidR="001E1323" w:rsidRPr="00A96B6F" w:rsidRDefault="001E1323" w:rsidP="001B2984">
            <w:pPr>
              <w:tabs>
                <w:tab w:val="left" w:pos="454"/>
              </w:tabs>
              <w:ind w:left="28"/>
              <w:jc w:val="both"/>
              <w:rPr>
                <w:rFonts w:ascii="Times New Roman" w:hAnsi="Times New Roman"/>
              </w:rPr>
            </w:pPr>
            <w:r w:rsidRPr="00DB784C">
              <w:rPr>
                <w:rFonts w:ascii="Times New Roman" w:hAnsi="Times New Roman"/>
              </w:rPr>
              <w:t xml:space="preserve">   9. </w:t>
            </w:r>
            <w:r w:rsidR="00EB2B4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ТКП подрядчиков должно включать в себя все</w:t>
            </w:r>
          </w:p>
          <w:p w14:paraId="5B79FB3F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возможные стоимости Работ и Материалов в</w:t>
            </w:r>
          </w:p>
          <w:p w14:paraId="71A897B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с проектной документацией и</w:t>
            </w:r>
          </w:p>
          <w:p w14:paraId="6BD0728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ведомостью оферты на Объект, в том числе возможных</w:t>
            </w:r>
          </w:p>
          <w:p w14:paraId="36C5E65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работ, определенно в оферте не упомянутых, но</w:t>
            </w:r>
          </w:p>
          <w:p w14:paraId="6121FD27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необходимых для полного сооружения Объекта, на</w:t>
            </w:r>
          </w:p>
          <w:p w14:paraId="6FF9BCCC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100% позволяющих его нормальную</w:t>
            </w:r>
          </w:p>
          <w:p w14:paraId="5ACCD312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эксплуатацию с получением Заключения о</w:t>
            </w:r>
          </w:p>
          <w:p w14:paraId="7ECA4834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соответствии построенного, реконструированного,</w:t>
            </w:r>
          </w:p>
          <w:p w14:paraId="3140FDF5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отремонтированного объекта капитального</w:t>
            </w:r>
          </w:p>
          <w:p w14:paraId="255B7EA4" w14:textId="68D71850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строительства (ЗОС), с разработкой ППР</w:t>
            </w:r>
            <w:r w:rsidR="003C7EFD" w:rsidRPr="00A96B6F">
              <w:rPr>
                <w:rFonts w:ascii="Times New Roman" w:hAnsi="Times New Roman"/>
              </w:rPr>
              <w:t>,</w:t>
            </w:r>
          </w:p>
          <w:p w14:paraId="42161CDD" w14:textId="77777777" w:rsidR="001E1323" w:rsidRPr="00A96B6F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формированием полного комплекта исполнительной</w:t>
            </w:r>
          </w:p>
          <w:p w14:paraId="08BCEE93" w14:textId="77777777" w:rsidR="001E1323" w:rsidRDefault="001E1323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документации</w:t>
            </w:r>
            <w:r w:rsidR="003C7EFD" w:rsidRPr="00A96B6F">
              <w:rPr>
                <w:rFonts w:ascii="Times New Roman" w:hAnsi="Times New Roman"/>
              </w:rPr>
              <w:t xml:space="preserve"> в </w:t>
            </w:r>
            <w:proofErr w:type="spellStart"/>
            <w:r w:rsidR="003C7EFD" w:rsidRPr="00A96B6F">
              <w:rPr>
                <w:rFonts w:ascii="Times New Roman" w:hAnsi="Times New Roman"/>
              </w:rPr>
              <w:t>BuildDocs</w:t>
            </w:r>
            <w:proofErr w:type="spellEnd"/>
            <w:r w:rsidR="003C7EFD" w:rsidRPr="00A96B6F">
              <w:rPr>
                <w:rFonts w:ascii="Times New Roman" w:hAnsi="Times New Roman"/>
              </w:rPr>
              <w:t>,</w:t>
            </w:r>
            <w:r w:rsidRPr="00A96B6F">
              <w:rPr>
                <w:rFonts w:ascii="Times New Roman" w:hAnsi="Times New Roman"/>
              </w:rPr>
              <w:t xml:space="preserve"> со сдачей работ и исполнительной</w:t>
            </w:r>
            <w:r w:rsidR="003C7EFD" w:rsidRPr="00A96B6F">
              <w:rPr>
                <w:rFonts w:ascii="Times New Roman" w:hAnsi="Times New Roman"/>
              </w:rPr>
              <w:t xml:space="preserve"> </w:t>
            </w:r>
            <w:r w:rsidRPr="00A96B6F">
              <w:rPr>
                <w:rFonts w:ascii="Times New Roman" w:hAnsi="Times New Roman"/>
              </w:rPr>
              <w:t>документации Генподрядчику, Заказчику,</w:t>
            </w:r>
            <w:r w:rsidR="003C7EFD" w:rsidRPr="00A96B6F">
              <w:rPr>
                <w:rFonts w:ascii="Times New Roman" w:hAnsi="Times New Roman"/>
              </w:rPr>
              <w:t xml:space="preserve"> э</w:t>
            </w:r>
            <w:r w:rsidRPr="00A96B6F">
              <w:rPr>
                <w:rFonts w:ascii="Times New Roman" w:hAnsi="Times New Roman"/>
              </w:rPr>
              <w:t>ксплуатирующей организации.</w:t>
            </w:r>
          </w:p>
          <w:p w14:paraId="5B353BB5" w14:textId="07ED0DE8" w:rsidR="002020EB" w:rsidRPr="002E4E79" w:rsidRDefault="002020EB" w:rsidP="001B2984">
            <w:pPr>
              <w:tabs>
                <w:tab w:val="left" w:pos="28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  <w:r>
              <w:rPr>
                <w:rFonts w:ascii="CIDFont+F2" w:hAnsi="CIDFont+F2"/>
                <w:b/>
                <w:bCs/>
                <w:color w:val="000000"/>
                <w:lang w:eastAsia="ru-RU"/>
              </w:rPr>
              <w:t xml:space="preserve"> 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t>На момент подачи коммерческого предложения,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претендент обязан предоставить расшифровку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стоимостей работ и материалов на основании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приложенной рабочей документации и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спецификаций к ним. Данный расчёт будет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являться информативным и не будет являться</w:t>
            </w:r>
            <w:r w:rsidRPr="00A96B6F">
              <w:rPr>
                <w:rFonts w:ascii="Times New Roman" w:hAnsi="Times New Roman"/>
                <w:color w:val="000000"/>
                <w:lang w:eastAsia="ru-RU"/>
              </w:rPr>
              <w:br/>
              <w:t>основанием для подачи актов выполненных работ</w:t>
            </w:r>
          </w:p>
        </w:tc>
      </w:tr>
      <w:tr w:rsidR="001E1323" w:rsidRPr="00B51EC9" w14:paraId="03B0C877" w14:textId="77777777" w:rsidTr="009D5A09">
        <w:trPr>
          <w:jc w:val="center"/>
        </w:trPr>
        <w:tc>
          <w:tcPr>
            <w:tcW w:w="516" w:type="dxa"/>
            <w:vAlign w:val="center"/>
          </w:tcPr>
          <w:p w14:paraId="593AFB63" w14:textId="77777777" w:rsidR="001E1323" w:rsidRPr="008B6798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2929" w:type="dxa"/>
            <w:vAlign w:val="center"/>
          </w:tcPr>
          <w:p w14:paraId="46CAD883" w14:textId="758AE7E3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 xml:space="preserve">требования к </w:t>
            </w:r>
            <w:r>
              <w:rPr>
                <w:rFonts w:ascii="Times New Roman" w:hAnsi="Times New Roman"/>
              </w:rPr>
              <w:t xml:space="preserve">материалам и </w:t>
            </w:r>
            <w:r w:rsidRPr="008B6798">
              <w:rPr>
                <w:rFonts w:ascii="Times New Roman" w:hAnsi="Times New Roman"/>
              </w:rPr>
              <w:t>работам</w:t>
            </w:r>
          </w:p>
        </w:tc>
        <w:tc>
          <w:tcPr>
            <w:tcW w:w="6048" w:type="dxa"/>
          </w:tcPr>
          <w:p w14:paraId="4432D3CD" w14:textId="77777777" w:rsidR="001E1323" w:rsidRPr="005C2890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Обязательные требования:</w:t>
            </w:r>
          </w:p>
          <w:p w14:paraId="6CF434AA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–предотвращение воздействия от строительного загрязнения;</w:t>
            </w:r>
          </w:p>
          <w:p w14:paraId="6F954BC0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–организация отходов строительства (раздельный сбор);</w:t>
            </w:r>
          </w:p>
          <w:p w14:paraId="4D87F777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lastRenderedPageBreak/>
              <w:t xml:space="preserve">–управление качеством воздуха во время строительства: </w:t>
            </w:r>
          </w:p>
          <w:p w14:paraId="742D6DAA" w14:textId="77777777" w:rsidR="001E1323" w:rsidRPr="008B6798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Управление качеством воздуха во время строительства включает в себя следующие защитные мероприятия:</w:t>
            </w:r>
          </w:p>
          <w:p w14:paraId="0DD50002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-защита систем отопления, вентиляции и кондиционирования;</w:t>
            </w:r>
          </w:p>
          <w:p w14:paraId="3F6DF9E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вредных веществ (краски, вяжущие, строительное оборудование на горючем топливе, места хранения материалов);</w:t>
            </w:r>
          </w:p>
          <w:p w14:paraId="7919276C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-контроль распространения пыли (мероприятия по защите от пыли);</w:t>
            </w:r>
          </w:p>
          <w:p w14:paraId="550A5AE3" w14:textId="77777777" w:rsidR="001E1323" w:rsidRPr="008B679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-обеспечение чистоты и порядка (ежедневная уборка);</w:t>
            </w:r>
          </w:p>
          <w:p w14:paraId="094D8BA9" w14:textId="77777777" w:rsidR="001E1323" w:rsidRPr="008B6798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 w:rsidRPr="008B6798">
              <w:rPr>
                <w:rFonts w:ascii="Times New Roman" w:hAnsi="Times New Roman"/>
              </w:rPr>
              <w:t>-меро</w:t>
            </w:r>
            <w:r>
              <w:rPr>
                <w:rFonts w:ascii="Times New Roman" w:hAnsi="Times New Roman"/>
              </w:rPr>
              <w:t>приятия по защите строительных м</w:t>
            </w:r>
            <w:r w:rsidRPr="008B6798">
              <w:rPr>
                <w:rFonts w:ascii="Times New Roman" w:hAnsi="Times New Roman"/>
              </w:rPr>
              <w:t>атериалов от влаги.</w:t>
            </w:r>
          </w:p>
          <w:p w14:paraId="7EF39A06" w14:textId="77777777" w:rsidR="001E1323" w:rsidRPr="005C289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  <w:b/>
                <w:i/>
              </w:rPr>
            </w:pPr>
            <w:r w:rsidRPr="005C2890">
              <w:rPr>
                <w:rFonts w:ascii="Times New Roman" w:hAnsi="Times New Roman"/>
                <w:b/>
                <w:i/>
              </w:rPr>
              <w:t>Меры по поддержанию нормативных показателей качества воздуха в здании во время строительства:</w:t>
            </w:r>
          </w:p>
          <w:p w14:paraId="38AA0AE8" w14:textId="518FD900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C2890">
              <w:rPr>
                <w:rFonts w:ascii="Times New Roman" w:hAnsi="Times New Roman"/>
              </w:rPr>
              <w:t>Не использовать внутри помещений топливный (бензин, дизель и т. п.) инструмент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обогревательное оборудование. Пользоваться электрическими инструментами и отоплением.</w:t>
            </w:r>
          </w:p>
          <w:p w14:paraId="0AAA0BF2" w14:textId="7DA123D7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5C2890">
              <w:rPr>
                <w:rFonts w:ascii="Times New Roman" w:hAnsi="Times New Roman"/>
              </w:rPr>
              <w:t>Все влажные материалы, материалы, имеющие резкие запахи, материалы, имеющие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абсорбирующие свойства, должны храниться и транспортироваться по зданию в закрытой таре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(контейнеры, емкости и т. д.).</w:t>
            </w:r>
          </w:p>
          <w:p w14:paraId="3898F0FF" w14:textId="66F549A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Pr="005C2890">
              <w:rPr>
                <w:rFonts w:ascii="Times New Roman" w:hAnsi="Times New Roman"/>
              </w:rPr>
              <w:t xml:space="preserve">Использовать на входах в строящееся здание </w:t>
            </w:r>
            <w:proofErr w:type="spellStart"/>
            <w:r w:rsidRPr="005C2890">
              <w:rPr>
                <w:rFonts w:ascii="Times New Roman" w:hAnsi="Times New Roman"/>
              </w:rPr>
              <w:t>грязеулавливающие</w:t>
            </w:r>
            <w:proofErr w:type="spellEnd"/>
            <w:r w:rsidRPr="005C2890">
              <w:rPr>
                <w:rFonts w:ascii="Times New Roman" w:hAnsi="Times New Roman"/>
              </w:rPr>
              <w:t xml:space="preserve"> устройства и средства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(решетки, коврики, тканевые покрытия и т. п.).</w:t>
            </w:r>
          </w:p>
          <w:p w14:paraId="5E62354F" w14:textId="184893BB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Pr="005C2890">
              <w:rPr>
                <w:rFonts w:ascii="Times New Roman" w:hAnsi="Times New Roman"/>
              </w:rPr>
              <w:t>Все хранящиеся материалы внутри здания должны быть накрыты и не контактировать с влагой.</w:t>
            </w:r>
          </w:p>
          <w:p w14:paraId="78A40D42" w14:textId="5B247CAC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5C2890">
              <w:rPr>
                <w:rFonts w:ascii="Times New Roman" w:hAnsi="Times New Roman"/>
              </w:rPr>
              <w:t>Предусматривать временные заграждения любого типа между уже готовыми помещениями и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помещениями, в которых ведутся или еще будут вестись работы.</w:t>
            </w:r>
          </w:p>
          <w:p w14:paraId="489D9CF4" w14:textId="09C14A9D" w:rsidR="001E1323" w:rsidRPr="005C289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Ежедневно </w:t>
            </w:r>
            <w:r w:rsidRPr="005C2890">
              <w:rPr>
                <w:rFonts w:ascii="Times New Roman" w:hAnsi="Times New Roman"/>
              </w:rPr>
              <w:t>проводить чистку и уборку помещений</w:t>
            </w:r>
            <w:r>
              <w:rPr>
                <w:rFonts w:ascii="Times New Roman" w:hAnsi="Times New Roman"/>
              </w:rPr>
              <w:t xml:space="preserve">, в которых ведется работа, и через которые осуществляется транспортировка материалов и вынос мусора. </w:t>
            </w:r>
          </w:p>
          <w:p w14:paraId="171EAE52" w14:textId="70A827CD" w:rsidR="001E1323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Pr="005C2890">
              <w:rPr>
                <w:rFonts w:ascii="Times New Roman" w:hAnsi="Times New Roman"/>
              </w:rPr>
              <w:t>Запрет на использование табачных изделий внутри здания и на расстоянии до 8 метров от входа</w:t>
            </w:r>
            <w:r>
              <w:rPr>
                <w:rFonts w:ascii="Times New Roman" w:hAnsi="Times New Roman"/>
              </w:rPr>
              <w:t xml:space="preserve"> </w:t>
            </w:r>
            <w:r w:rsidRPr="005C2890">
              <w:rPr>
                <w:rFonts w:ascii="Times New Roman" w:hAnsi="Times New Roman"/>
              </w:rPr>
              <w:t>в здание в течение строительства объекта.</w:t>
            </w:r>
          </w:p>
          <w:p w14:paraId="06303D6A" w14:textId="669DE9B4" w:rsidR="001E1323" w:rsidRPr="003A3C30" w:rsidRDefault="001E1323" w:rsidP="001E1323">
            <w:pPr>
              <w:tabs>
                <w:tab w:val="left" w:pos="312"/>
              </w:tabs>
              <w:ind w:left="28"/>
              <w:jc w:val="both"/>
              <w:rPr>
                <w:rFonts w:ascii="Times New Roman" w:hAnsi="Times New Roman"/>
              </w:rPr>
            </w:pPr>
          </w:p>
        </w:tc>
      </w:tr>
      <w:tr w:rsidR="001E1323" w:rsidRPr="00B51EC9" w14:paraId="546CB691" w14:textId="77777777" w:rsidTr="009D5A09">
        <w:trPr>
          <w:jc w:val="center"/>
        </w:trPr>
        <w:tc>
          <w:tcPr>
            <w:tcW w:w="516" w:type="dxa"/>
            <w:vAlign w:val="center"/>
          </w:tcPr>
          <w:p w14:paraId="30073ADC" w14:textId="77777777" w:rsidR="001E1323" w:rsidRPr="003C2AD7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929" w:type="dxa"/>
            <w:vAlign w:val="center"/>
          </w:tcPr>
          <w:p w14:paraId="2069DFE8" w14:textId="77777777" w:rsidR="001E1323" w:rsidRPr="00B51EC9" w:rsidRDefault="001E1323" w:rsidP="001E1323">
            <w:pPr>
              <w:tabs>
                <w:tab w:val="left" w:pos="2187"/>
              </w:tabs>
              <w:rPr>
                <w:rFonts w:ascii="Times New Roman" w:hAnsi="Times New Roman"/>
              </w:rPr>
            </w:pPr>
            <w:r w:rsidRPr="003C2AD7">
              <w:rPr>
                <w:rFonts w:ascii="Times New Roman" w:hAnsi="Times New Roman"/>
              </w:rPr>
              <w:t>Дополнительные сведения и прочие затраты, учтенные в коммерческом предложении</w:t>
            </w:r>
          </w:p>
        </w:tc>
        <w:tc>
          <w:tcPr>
            <w:tcW w:w="6048" w:type="dxa"/>
          </w:tcPr>
          <w:p w14:paraId="18BF782D" w14:textId="77777777" w:rsidR="001E1323" w:rsidRPr="003A3C30" w:rsidRDefault="001E1323" w:rsidP="001E1323">
            <w:p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Необходимо учесть и указать следующие пункты:</w:t>
            </w:r>
          </w:p>
          <w:p w14:paraId="04720A9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Является ли компания плательщиком НДС, да/нет.</w:t>
            </w:r>
          </w:p>
          <w:p w14:paraId="260DE3F8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Авансирование (при необходимости), %</w:t>
            </w:r>
          </w:p>
          <w:p w14:paraId="7DEF6264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Необходимый срок</w:t>
            </w:r>
            <w:r w:rsidRPr="003A3C30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 xml:space="preserve">подготовительный период </w:t>
            </w:r>
            <w:r w:rsidRPr="003A3C30">
              <w:rPr>
                <w:rFonts w:ascii="Times New Roman" w:hAnsi="Times New Roman"/>
              </w:rPr>
              <w:t>от даты по</w:t>
            </w:r>
            <w:r>
              <w:rPr>
                <w:rFonts w:ascii="Times New Roman" w:hAnsi="Times New Roman"/>
              </w:rPr>
              <w:t>лучения аванса до начала СМР.</w:t>
            </w:r>
          </w:p>
          <w:p w14:paraId="639E8ED9" w14:textId="50DEDC2A" w:rsidR="001E1323" w:rsidRPr="00E21B0B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E21B0B">
              <w:rPr>
                <w:rFonts w:ascii="Times New Roman" w:hAnsi="Times New Roman"/>
              </w:rPr>
              <w:t>Срок</w:t>
            </w:r>
            <w:r>
              <w:rPr>
                <w:rFonts w:ascii="Times New Roman" w:hAnsi="Times New Roman"/>
              </w:rPr>
              <w:t xml:space="preserve"> исполнения предмета тендера, кол. дней/мес., от начала СМР</w:t>
            </w:r>
            <w:r w:rsidRPr="00E21B0B">
              <w:rPr>
                <w:rFonts w:ascii="Times New Roman" w:hAnsi="Times New Roman"/>
              </w:rPr>
              <w:t xml:space="preserve"> до завершения полного комплекса работ и </w:t>
            </w:r>
            <w:r>
              <w:rPr>
                <w:rFonts w:ascii="Times New Roman" w:hAnsi="Times New Roman"/>
              </w:rPr>
              <w:t>передачей Генподряду</w:t>
            </w:r>
            <w:r w:rsidRPr="00E21B0B">
              <w:rPr>
                <w:rFonts w:ascii="Times New Roman" w:hAnsi="Times New Roman"/>
              </w:rPr>
              <w:t>.</w:t>
            </w:r>
          </w:p>
          <w:p w14:paraId="54DB0E72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Гарантийный срок, лет.</w:t>
            </w:r>
          </w:p>
          <w:p w14:paraId="72C60FAA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Готовность к типовому договору, да/нет</w:t>
            </w:r>
          </w:p>
          <w:p w14:paraId="3353EE4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Численность работающих всего/ планируемая для выполнения предмета тендера, чел.</w:t>
            </w:r>
          </w:p>
          <w:p w14:paraId="35EA28C9" w14:textId="015E006D" w:rsidR="001E1323" w:rsidRPr="00A96B6F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A96B6F">
              <w:rPr>
                <w:rFonts w:ascii="Times New Roman" w:hAnsi="Times New Roman"/>
              </w:rPr>
              <w:t>Наличие СРО и на какую сумму, да/нет, руб.</w:t>
            </w:r>
            <w:r w:rsidR="00AC72FC" w:rsidRPr="00A96B6F">
              <w:rPr>
                <w:rFonts w:ascii="Times New Roman" w:hAnsi="Times New Roman"/>
              </w:rPr>
              <w:t>, Наличие лицензии на проведение отдельных видов работ, указание ФИО сотрудников, имеющих регистрацию в НОСТРОЙ и НАКС</w:t>
            </w:r>
          </w:p>
          <w:p w14:paraId="732B89EC" w14:textId="0C8CA891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lastRenderedPageBreak/>
              <w:t xml:space="preserve">Опыт реализации подобных видов работ за последние 2-3 года с указанием стоимости контракта (указать не более 5 ключевых объектов и их </w:t>
            </w:r>
            <w:r>
              <w:rPr>
                <w:rFonts w:ascii="Times New Roman" w:hAnsi="Times New Roman"/>
              </w:rPr>
              <w:t>Генподряд</w:t>
            </w:r>
            <w:r w:rsidRPr="003A3C30">
              <w:rPr>
                <w:rFonts w:ascii="Times New Roman" w:hAnsi="Times New Roman"/>
              </w:rPr>
              <w:t>ов)</w:t>
            </w:r>
          </w:p>
          <w:p w14:paraId="685719F1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  <w:tab w:val="left" w:pos="454"/>
                <w:tab w:val="left" w:pos="595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Последующие субподрядные организации запрещены</w:t>
            </w:r>
            <w:r>
              <w:rPr>
                <w:rFonts w:ascii="Times New Roman" w:hAnsi="Times New Roman"/>
              </w:rPr>
              <w:t>.</w:t>
            </w:r>
          </w:p>
          <w:p w14:paraId="271B684E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В стоимости коммерческого предложения Подрядчик должен предусмотреть затраты на все сопутствующие, вспомогательные и подготовительные работы: затраты на установку, монтаж, использование подъёмных машин и механизмов, технологические крепежные элементы и детали, автотранспорт, подъемно-транспортные механизмы, уборку по окончании работ, затраты на электроэнергию, водоснабжение, затраты на оформление всей необходимой исходно-разрешительной документации и т.п, ведение специальных журналов Генподрядчика согласно действующего законодательства, в стоимость КП должны входить все необходимые согласования и прочие сопутствующие расходы, необходимые для качественного и своевременного выполнения работ.</w:t>
            </w:r>
          </w:p>
          <w:p w14:paraId="617D3BFF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До представления коммерческого предложения Подрядчик изучает представленную рабочую документацию, производит контрольный пересчет объемов работ и учитывает в цене предложения все основные и вспомогательные работы.</w:t>
            </w:r>
          </w:p>
          <w:p w14:paraId="1C73804D" w14:textId="77777777" w:rsidR="001E1323" w:rsidRPr="003A3C30" w:rsidRDefault="001E1323" w:rsidP="001E1323">
            <w:pPr>
              <w:pStyle w:val="a4"/>
              <w:numPr>
                <w:ilvl w:val="0"/>
                <w:numId w:val="9"/>
              </w:numPr>
              <w:tabs>
                <w:tab w:val="left" w:pos="312"/>
              </w:tabs>
              <w:ind w:left="28" w:firstLine="142"/>
              <w:jc w:val="both"/>
              <w:rPr>
                <w:rFonts w:ascii="Times New Roman" w:hAnsi="Times New Roman"/>
              </w:rPr>
            </w:pPr>
            <w:r w:rsidRPr="003A3C30">
              <w:rPr>
                <w:rFonts w:ascii="Times New Roman" w:hAnsi="Times New Roman"/>
              </w:rPr>
              <w:t>Подрядчик обеспечивает выполнение работ в соответствии с требованиями ОТ и ТБ. Весь инвентарь необходимый для выполнения требований ОТ и ТБ являются затратной частью Подрядчика.</w:t>
            </w:r>
          </w:p>
          <w:p w14:paraId="2CAD4276" w14:textId="6F635FF6" w:rsidR="001E1323" w:rsidRPr="003A3C30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В стоимости коммерческого предложения предусмотреть затраты на вывоз и утилизацию строительных отходов с предоставлением талонов об утилизации</w:t>
            </w:r>
            <w:r>
              <w:rPr>
                <w:rFonts w:ascii="Times New Roman" w:hAnsi="Times New Roman"/>
              </w:rPr>
              <w:t>.</w:t>
            </w:r>
          </w:p>
          <w:p w14:paraId="0DDB7B37" w14:textId="495403C9" w:rsidR="001E1323" w:rsidRDefault="001E1323" w:rsidP="001E1323">
            <w:pPr>
              <w:pStyle w:val="a4"/>
              <w:tabs>
                <w:tab w:val="left" w:pos="312"/>
              </w:tabs>
              <w:ind w:left="17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 </w:t>
            </w:r>
            <w:r w:rsidRPr="003A3C30">
              <w:rPr>
                <w:rFonts w:ascii="Times New Roman" w:hAnsi="Times New Roman"/>
              </w:rPr>
              <w:t>Предложения Подрядчика по изменению проектных решений принимаются без увеличения договорной цены</w:t>
            </w:r>
            <w:r w:rsidR="00AC72FC">
              <w:rPr>
                <w:rFonts w:ascii="Times New Roman" w:hAnsi="Times New Roman"/>
              </w:rPr>
              <w:t xml:space="preserve"> </w:t>
            </w:r>
            <w:r w:rsidR="00AC72FC" w:rsidRPr="00A96B6F">
              <w:rPr>
                <w:rFonts w:ascii="Times New Roman" w:hAnsi="Times New Roman"/>
              </w:rPr>
              <w:t>после согласования с Генподрядчиком</w:t>
            </w:r>
            <w:r w:rsidRPr="003A3C30">
              <w:rPr>
                <w:rFonts w:ascii="Times New Roman" w:hAnsi="Times New Roman"/>
              </w:rPr>
              <w:t xml:space="preserve"> и не в ущерб качеству выполняемых работ, сроков их выполнения и гарантийных сроков. Работы по корректировке проекта и согласованию изменений в проекте выполняются силами и за счет Подрядчика.</w:t>
            </w:r>
          </w:p>
          <w:p w14:paraId="3812B85C" w14:textId="7C591D66" w:rsidR="001E1323" w:rsidRPr="000E7931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0E7931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6</w:t>
            </w:r>
            <w:r w:rsidRPr="000E793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0E7931">
              <w:rPr>
                <w:rFonts w:ascii="Times New Roman" w:hAnsi="Times New Roman"/>
              </w:rPr>
              <w:t>Замена оборудования, материалов, указанных в рабочей документации по предложению подрядчика возможна по согласованию с Генподрядом не в ущерб качеству выполняемых работ, сроков их выполнения и гарантийных сроков. Изменение стоимости договорной цены согласовывается сторонами и оформляется подписанием дополнительного соглашения.</w:t>
            </w:r>
          </w:p>
          <w:p w14:paraId="1CAD7FEC" w14:textId="4AC2F4E9" w:rsidR="00AB2C0B" w:rsidRPr="00102C98" w:rsidRDefault="001E1323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B2C0B" w:rsidRPr="00DB784C"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7</w:t>
            </w:r>
            <w:r w:rsidR="00AB2C0B" w:rsidRPr="00DB784C">
              <w:rPr>
                <w:rFonts w:ascii="Times New Roman" w:hAnsi="Times New Roman"/>
              </w:rPr>
              <w:t>.</w:t>
            </w:r>
            <w:r w:rsidR="00A63D9D">
              <w:rPr>
                <w:rFonts w:ascii="Times New Roman" w:hAnsi="Times New Roman"/>
              </w:rPr>
              <w:t xml:space="preserve"> </w:t>
            </w:r>
            <w:r w:rsidR="00AB2C0B" w:rsidRPr="00102C98">
              <w:rPr>
                <w:rFonts w:ascii="Times New Roman" w:hAnsi="Times New Roman"/>
              </w:rPr>
              <w:t xml:space="preserve">В качестве обеспечения исполнения Подрядчиком гарантийных обязательств по Договору Генеральный подрядчик ежемесячно производит удержание денежных средств в размере 5 % включая НДС от полной стоимости работ, указанной в справке о стоимости выполненных работ и затрат (далее – «Справка по форме КС-3»). 50% </w:t>
            </w:r>
            <w:r w:rsidR="00AB2C0B" w:rsidRPr="00102C98">
              <w:rPr>
                <w:rFonts w:ascii="Times New Roman" w:hAnsi="Times New Roman"/>
              </w:rPr>
              <w:lastRenderedPageBreak/>
              <w:t xml:space="preserve">(пятьдесят процентов) суммы гарантийного удержания выплачиваются Подрядчику после получения Актов о полном завершении работ по Договору. Выплата оставшихся 50% (пятьдесят процентов) суммы гарантийного удержания Подрядчику производится через 6 (шесть) месяцев после получения Актов о полном завершении работ по Договору. </w:t>
            </w:r>
          </w:p>
          <w:p w14:paraId="4711339C" w14:textId="451323EB" w:rsidR="00AB2C0B" w:rsidRPr="00102C98" w:rsidRDefault="00AB2C0B" w:rsidP="00AB2C0B">
            <w:pPr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05279">
              <w:rPr>
                <w:rFonts w:ascii="Times New Roman" w:hAnsi="Times New Roman"/>
              </w:rPr>
              <w:t>8</w:t>
            </w:r>
            <w:r w:rsidRPr="00102C98">
              <w:rPr>
                <w:rFonts w:ascii="Times New Roman" w:hAnsi="Times New Roman"/>
              </w:rPr>
              <w:t>. 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«</w:t>
            </w:r>
            <w:proofErr w:type="spellStart"/>
            <w:r w:rsidRPr="00102C98">
              <w:rPr>
                <w:rFonts w:ascii="Times New Roman" w:hAnsi="Times New Roman"/>
              </w:rPr>
              <w:t>СтройКонтроль</w:t>
            </w:r>
            <w:proofErr w:type="spellEnd"/>
            <w:r w:rsidRPr="00102C98">
              <w:rPr>
                <w:rFonts w:ascii="Times New Roman" w:hAnsi="Times New Roman"/>
              </w:rPr>
              <w:t>» с фиксированной ежемесячной стоимостью 300 000 (триста тысяч) рублей (указать, если стоимость работ по Договору подряда более 2 млрд. руб.), 250 000 (двести пятьдесят тысяч) рублей (указать, если стоимость работ по Договору подряда от 1 млрд. до 2 млрд. руб.) 200 000 (двести тысяч) рублей (указать, если стоимость работ по Договору подряда от 100 млн. до 1 млрд. руб.), 80 000 (восемьдесят тысяч) рублей (указать, если стоимость работ по Договору подряда от 1 млн. до 100 млн. руб.), в т.ч. НДС-5%, на весь срок действия Договора, а Генподрядчик обязуется содействовать в заключении этого договора в целях ведения Подрядчиком работ по выявленным нарушениям и дефектам, иных условий Договора, выставленным Исполнителем/Генподрядчиком Предписаниям по устранению дефектов, а также осуществления вызовов Исполнителя/Генподрядчика для приёмки Работ по Договору (в т.ч. в выходные и праздничные дни).</w:t>
            </w:r>
          </w:p>
          <w:p w14:paraId="06F3DCDD" w14:textId="79F5CE52" w:rsidR="001E1323" w:rsidRPr="00152428" w:rsidRDefault="001E1323" w:rsidP="001E1323">
            <w:pPr>
              <w:tabs>
                <w:tab w:val="left" w:pos="31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69A4BFED" w14:textId="77777777" w:rsidR="006328EB" w:rsidRDefault="006328EB" w:rsidP="006328EB">
      <w:pPr>
        <w:rPr>
          <w:rFonts w:ascii="Times New Roman" w:hAnsi="Times New Roman"/>
        </w:rPr>
      </w:pPr>
    </w:p>
    <w:p w14:paraId="3280ED27" w14:textId="77777777" w:rsidR="00F96B14" w:rsidRDefault="00F96B14" w:rsidP="006328EB">
      <w:pPr>
        <w:rPr>
          <w:rFonts w:ascii="Times New Roman" w:hAnsi="Times New Roman"/>
        </w:rPr>
      </w:pPr>
    </w:p>
    <w:p w14:paraId="7063CC79" w14:textId="31C34515" w:rsidR="001738B7" w:rsidRPr="00034EB6" w:rsidRDefault="00F44173" w:rsidP="006328EB">
      <w:pPr>
        <w:rPr>
          <w:rFonts w:ascii="Times New Roman" w:hAnsi="Times New Roman"/>
        </w:rPr>
      </w:pPr>
      <w:r w:rsidRPr="00F44173">
        <w:rPr>
          <w:rFonts w:ascii="Times New Roman" w:hAnsi="Times New Roman"/>
        </w:rPr>
        <w:t>Генеральный директор ООО «</w:t>
      </w:r>
      <w:proofErr w:type="spellStart"/>
      <w:proofErr w:type="gramStart"/>
      <w:r w:rsidRPr="00F44173">
        <w:rPr>
          <w:rFonts w:ascii="Times New Roman" w:hAnsi="Times New Roman"/>
        </w:rPr>
        <w:t>ОблСтройИнвест</w:t>
      </w:r>
      <w:proofErr w:type="spellEnd"/>
      <w:r w:rsidRPr="00F44173">
        <w:rPr>
          <w:rFonts w:ascii="Times New Roman" w:hAnsi="Times New Roman"/>
        </w:rPr>
        <w:t xml:space="preserve">»   </w:t>
      </w:r>
      <w:proofErr w:type="gramEnd"/>
      <w:r w:rsidRPr="00F44173">
        <w:rPr>
          <w:rFonts w:ascii="Times New Roman" w:hAnsi="Times New Roman"/>
        </w:rPr>
        <w:t xml:space="preserve">                                        Волхонский В.Б.</w:t>
      </w:r>
    </w:p>
    <w:sectPr w:rsidR="001738B7" w:rsidRPr="00034EB6" w:rsidSect="000E1A13">
      <w:footerReference w:type="default" r:id="rId9"/>
      <w:pgSz w:w="11906" w:h="16838"/>
      <w:pgMar w:top="425" w:right="851" w:bottom="851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C0B4" w14:textId="77777777" w:rsidR="00CF69D4" w:rsidRDefault="00CF69D4" w:rsidP="00212441">
      <w:r>
        <w:separator/>
      </w:r>
    </w:p>
  </w:endnote>
  <w:endnote w:type="continuationSeparator" w:id="0">
    <w:p w14:paraId="00ADB3DC" w14:textId="77777777" w:rsidR="00CF69D4" w:rsidRDefault="00CF69D4" w:rsidP="0021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YInterstate Light">
    <w:altName w:val="Calibri"/>
    <w:charset w:val="CC"/>
    <w:family w:val="auto"/>
    <w:pitch w:val="variable"/>
    <w:sig w:usb0="A00002AF" w:usb1="5000206A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IDFont+F2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851150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  <w:szCs w:val="22"/>
      </w:rPr>
    </w:sdtEndPr>
    <w:sdtContent>
      <w:p w14:paraId="0D51F0E7" w14:textId="77777777" w:rsidR="00212441" w:rsidRPr="003855A9" w:rsidRDefault="000E1A13">
        <w:pPr>
          <w:pStyle w:val="afd"/>
          <w:jc w:val="right"/>
          <w:rPr>
            <w:rFonts w:ascii="Times New Roman" w:hAnsi="Times New Roman"/>
            <w:sz w:val="22"/>
            <w:szCs w:val="22"/>
          </w:rPr>
        </w:pPr>
        <w:r>
          <w:rPr>
            <w:rFonts w:ascii="Times New Roman" w:hAnsi="Times New Roman"/>
            <w:sz w:val="22"/>
            <w:szCs w:val="22"/>
          </w:rPr>
          <w:fldChar w:fldCharType="begin"/>
        </w:r>
        <w:r>
          <w:rPr>
            <w:rFonts w:ascii="Times New Roman" w:hAnsi="Times New Roman"/>
            <w:sz w:val="22"/>
            <w:szCs w:val="22"/>
          </w:rPr>
          <w:instrText xml:space="preserve"> PAGE   \* MERGEFORMAT </w:instrText>
        </w:r>
        <w:r>
          <w:rPr>
            <w:rFonts w:ascii="Times New Roman" w:hAnsi="Times New Roman"/>
            <w:sz w:val="22"/>
            <w:szCs w:val="22"/>
          </w:rPr>
          <w:fldChar w:fldCharType="separate"/>
        </w:r>
        <w:r w:rsidR="001651BE">
          <w:rPr>
            <w:rFonts w:ascii="Times New Roman" w:hAnsi="Times New Roman"/>
            <w:noProof/>
            <w:sz w:val="22"/>
            <w:szCs w:val="22"/>
          </w:rPr>
          <w:t>7</w:t>
        </w:r>
        <w:r>
          <w:rPr>
            <w:rFonts w:ascii="Times New Roman" w:hAnsi="Times New Roman"/>
            <w:sz w:val="22"/>
            <w:szCs w:val="22"/>
          </w:rPr>
          <w:fldChar w:fldCharType="end"/>
        </w:r>
      </w:p>
    </w:sdtContent>
  </w:sdt>
  <w:p w14:paraId="1B937841" w14:textId="77777777" w:rsidR="00212441" w:rsidRDefault="00212441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925EE" w14:textId="77777777" w:rsidR="00CF69D4" w:rsidRDefault="00CF69D4" w:rsidP="00212441">
      <w:r>
        <w:separator/>
      </w:r>
    </w:p>
  </w:footnote>
  <w:footnote w:type="continuationSeparator" w:id="0">
    <w:p w14:paraId="710E8F65" w14:textId="77777777" w:rsidR="00CF69D4" w:rsidRDefault="00CF69D4" w:rsidP="00212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A88"/>
    <w:multiLevelType w:val="hybridMultilevel"/>
    <w:tmpl w:val="5DE80158"/>
    <w:lvl w:ilvl="0" w:tplc="5C84BD8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AC1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EB0C48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5E77"/>
    <w:multiLevelType w:val="hybridMultilevel"/>
    <w:tmpl w:val="A79818CE"/>
    <w:lvl w:ilvl="0" w:tplc="6758FCCC">
      <w:start w:val="5"/>
      <w:numFmt w:val="decimal"/>
      <w:lvlText w:val="%1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121C7E03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432A6"/>
    <w:multiLevelType w:val="hybridMultilevel"/>
    <w:tmpl w:val="071E87D0"/>
    <w:lvl w:ilvl="0" w:tplc="C17643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F41DA"/>
    <w:multiLevelType w:val="hybridMultilevel"/>
    <w:tmpl w:val="0F0E11A8"/>
    <w:lvl w:ilvl="0" w:tplc="624C9678">
      <w:start w:val="6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209D4F86"/>
    <w:multiLevelType w:val="multilevel"/>
    <w:tmpl w:val="6F0C9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7DD76F4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23479"/>
    <w:multiLevelType w:val="hybridMultilevel"/>
    <w:tmpl w:val="6ADE36C4"/>
    <w:lvl w:ilvl="0" w:tplc="DB60A3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61FE0"/>
    <w:multiLevelType w:val="hybridMultilevel"/>
    <w:tmpl w:val="0E1A3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50700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A3177"/>
    <w:multiLevelType w:val="hybridMultilevel"/>
    <w:tmpl w:val="B4C2E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0631C"/>
    <w:multiLevelType w:val="hybridMultilevel"/>
    <w:tmpl w:val="2254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13B3B"/>
    <w:multiLevelType w:val="hybridMultilevel"/>
    <w:tmpl w:val="03066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35859"/>
    <w:multiLevelType w:val="hybridMultilevel"/>
    <w:tmpl w:val="CBD66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73922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61AAB"/>
    <w:multiLevelType w:val="multilevel"/>
    <w:tmpl w:val="D6144B38"/>
    <w:lvl w:ilvl="0">
      <w:start w:val="1"/>
      <w:numFmt w:val="decimal"/>
      <w:pStyle w:val="HPBSBulletNumbering"/>
      <w:lvlText w:val="%1."/>
      <w:lvlJc w:val="left"/>
      <w:pPr>
        <w:tabs>
          <w:tab w:val="num" w:pos="738"/>
        </w:tabs>
        <w:ind w:left="738" w:hanging="45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246"/>
        </w:tabs>
        <w:ind w:left="1246" w:hanging="338"/>
      </w:pPr>
      <w:rPr>
        <w:rFonts w:ascii="EYInterstate Light" w:hAnsi="EYInterstate Light" w:hint="default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2155"/>
        </w:tabs>
        <w:ind w:left="2155" w:hanging="907"/>
      </w:pPr>
      <w:rPr>
        <w:rFonts w:ascii="EYInterstate Light" w:hAnsi="EYInterstate Light" w:hint="default"/>
        <w:color w:val="auto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254"/>
        </w:tabs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74"/>
        </w:tabs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4"/>
        </w:tabs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54"/>
        </w:tabs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14"/>
        </w:tabs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4"/>
        </w:tabs>
        <w:ind w:left="4774" w:hanging="1440"/>
      </w:pPr>
      <w:rPr>
        <w:rFonts w:hint="default"/>
      </w:rPr>
    </w:lvl>
  </w:abstractNum>
  <w:abstractNum w:abstractNumId="18" w15:restartNumberingAfterBreak="0">
    <w:nsid w:val="729F017C"/>
    <w:multiLevelType w:val="hybridMultilevel"/>
    <w:tmpl w:val="947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166C45"/>
    <w:multiLevelType w:val="hybridMultilevel"/>
    <w:tmpl w:val="4C5CDDE4"/>
    <w:lvl w:ilvl="0" w:tplc="0DA02F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5"/>
  </w:num>
  <w:num w:numId="5">
    <w:abstractNumId w:val="12"/>
  </w:num>
  <w:num w:numId="6">
    <w:abstractNumId w:val="10"/>
  </w:num>
  <w:num w:numId="7">
    <w:abstractNumId w:val="18"/>
  </w:num>
  <w:num w:numId="8">
    <w:abstractNumId w:val="14"/>
  </w:num>
  <w:num w:numId="9">
    <w:abstractNumId w:val="13"/>
  </w:num>
  <w:num w:numId="10">
    <w:abstractNumId w:val="17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"/>
  </w:num>
  <w:num w:numId="15">
    <w:abstractNumId w:val="1"/>
  </w:num>
  <w:num w:numId="16">
    <w:abstractNumId w:val="4"/>
  </w:num>
  <w:num w:numId="17">
    <w:abstractNumId w:val="5"/>
  </w:num>
  <w:num w:numId="18">
    <w:abstractNumId w:val="9"/>
  </w:num>
  <w:num w:numId="19">
    <w:abstractNumId w:val="3"/>
  </w:num>
  <w:num w:numId="20">
    <w:abstractNumId w:val="6"/>
  </w:num>
  <w:num w:numId="21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78"/>
    <w:rsid w:val="00001DF6"/>
    <w:rsid w:val="000044DE"/>
    <w:rsid w:val="00004D8A"/>
    <w:rsid w:val="00020125"/>
    <w:rsid w:val="00023442"/>
    <w:rsid w:val="0003105D"/>
    <w:rsid w:val="00031C40"/>
    <w:rsid w:val="00032E41"/>
    <w:rsid w:val="00034ADD"/>
    <w:rsid w:val="00034EB6"/>
    <w:rsid w:val="000474D4"/>
    <w:rsid w:val="00050C6C"/>
    <w:rsid w:val="000534E2"/>
    <w:rsid w:val="0005473D"/>
    <w:rsid w:val="00055788"/>
    <w:rsid w:val="00060753"/>
    <w:rsid w:val="00065190"/>
    <w:rsid w:val="00066E29"/>
    <w:rsid w:val="000719DD"/>
    <w:rsid w:val="00075DBA"/>
    <w:rsid w:val="0008198A"/>
    <w:rsid w:val="00083862"/>
    <w:rsid w:val="00086671"/>
    <w:rsid w:val="00090E0C"/>
    <w:rsid w:val="000926AD"/>
    <w:rsid w:val="00097550"/>
    <w:rsid w:val="000A4717"/>
    <w:rsid w:val="000A48D4"/>
    <w:rsid w:val="000B4F2B"/>
    <w:rsid w:val="000B5A16"/>
    <w:rsid w:val="000B5B92"/>
    <w:rsid w:val="000C344C"/>
    <w:rsid w:val="000C5AEF"/>
    <w:rsid w:val="000C68EB"/>
    <w:rsid w:val="000D0B06"/>
    <w:rsid w:val="000D1F70"/>
    <w:rsid w:val="000D2E31"/>
    <w:rsid w:val="000D31A5"/>
    <w:rsid w:val="000D4232"/>
    <w:rsid w:val="000D74EC"/>
    <w:rsid w:val="000E1A13"/>
    <w:rsid w:val="000E6C6B"/>
    <w:rsid w:val="000E7931"/>
    <w:rsid w:val="000F1378"/>
    <w:rsid w:val="000F1661"/>
    <w:rsid w:val="00102137"/>
    <w:rsid w:val="0011119D"/>
    <w:rsid w:val="00113859"/>
    <w:rsid w:val="0012020E"/>
    <w:rsid w:val="00124C9C"/>
    <w:rsid w:val="0013199B"/>
    <w:rsid w:val="00133218"/>
    <w:rsid w:val="001403C4"/>
    <w:rsid w:val="001438A4"/>
    <w:rsid w:val="001450D5"/>
    <w:rsid w:val="00146FCE"/>
    <w:rsid w:val="00152428"/>
    <w:rsid w:val="00153C57"/>
    <w:rsid w:val="00153C9D"/>
    <w:rsid w:val="001551B0"/>
    <w:rsid w:val="00155373"/>
    <w:rsid w:val="00155D9E"/>
    <w:rsid w:val="001651BE"/>
    <w:rsid w:val="001653C6"/>
    <w:rsid w:val="00165E0E"/>
    <w:rsid w:val="00172054"/>
    <w:rsid w:val="001732A2"/>
    <w:rsid w:val="001738B7"/>
    <w:rsid w:val="001760FA"/>
    <w:rsid w:val="0017698C"/>
    <w:rsid w:val="00176CA3"/>
    <w:rsid w:val="0018046E"/>
    <w:rsid w:val="00182A4D"/>
    <w:rsid w:val="00191448"/>
    <w:rsid w:val="00192A1F"/>
    <w:rsid w:val="00194898"/>
    <w:rsid w:val="00194F7B"/>
    <w:rsid w:val="00196804"/>
    <w:rsid w:val="001A7BC9"/>
    <w:rsid w:val="001B2984"/>
    <w:rsid w:val="001C15C7"/>
    <w:rsid w:val="001C4559"/>
    <w:rsid w:val="001C696F"/>
    <w:rsid w:val="001D3915"/>
    <w:rsid w:val="001E1323"/>
    <w:rsid w:val="001E4677"/>
    <w:rsid w:val="001E5FF9"/>
    <w:rsid w:val="001F4E1E"/>
    <w:rsid w:val="001F5A14"/>
    <w:rsid w:val="002020EB"/>
    <w:rsid w:val="00202FD0"/>
    <w:rsid w:val="00203060"/>
    <w:rsid w:val="002053DE"/>
    <w:rsid w:val="00205E61"/>
    <w:rsid w:val="00210F08"/>
    <w:rsid w:val="00212441"/>
    <w:rsid w:val="00212958"/>
    <w:rsid w:val="00212F65"/>
    <w:rsid w:val="0021353A"/>
    <w:rsid w:val="00214A5E"/>
    <w:rsid w:val="00214E9E"/>
    <w:rsid w:val="00227073"/>
    <w:rsid w:val="00227B42"/>
    <w:rsid w:val="00227C1B"/>
    <w:rsid w:val="0023016F"/>
    <w:rsid w:val="00233D91"/>
    <w:rsid w:val="00237269"/>
    <w:rsid w:val="0023782B"/>
    <w:rsid w:val="00240D31"/>
    <w:rsid w:val="00240F59"/>
    <w:rsid w:val="00256501"/>
    <w:rsid w:val="00257418"/>
    <w:rsid w:val="00260D4E"/>
    <w:rsid w:val="00261FDB"/>
    <w:rsid w:val="0026662B"/>
    <w:rsid w:val="00267093"/>
    <w:rsid w:val="002754FD"/>
    <w:rsid w:val="00277146"/>
    <w:rsid w:val="00277591"/>
    <w:rsid w:val="0028444F"/>
    <w:rsid w:val="002941BB"/>
    <w:rsid w:val="002A0189"/>
    <w:rsid w:val="002A51AC"/>
    <w:rsid w:val="002B0483"/>
    <w:rsid w:val="002B2F1A"/>
    <w:rsid w:val="002B3BB7"/>
    <w:rsid w:val="002B6E90"/>
    <w:rsid w:val="002B7249"/>
    <w:rsid w:val="002C1D92"/>
    <w:rsid w:val="002D0290"/>
    <w:rsid w:val="002D35C3"/>
    <w:rsid w:val="002D6C1C"/>
    <w:rsid w:val="002E05BF"/>
    <w:rsid w:val="002E0CBB"/>
    <w:rsid w:val="002E19BD"/>
    <w:rsid w:val="002E4E79"/>
    <w:rsid w:val="002E72EB"/>
    <w:rsid w:val="002F1F6D"/>
    <w:rsid w:val="002F56CA"/>
    <w:rsid w:val="003011CF"/>
    <w:rsid w:val="00301D73"/>
    <w:rsid w:val="00301F4A"/>
    <w:rsid w:val="003023EB"/>
    <w:rsid w:val="00302A9B"/>
    <w:rsid w:val="003050AE"/>
    <w:rsid w:val="00305279"/>
    <w:rsid w:val="00310B63"/>
    <w:rsid w:val="00312ADF"/>
    <w:rsid w:val="00321CA2"/>
    <w:rsid w:val="00322836"/>
    <w:rsid w:val="00322AEF"/>
    <w:rsid w:val="003232E5"/>
    <w:rsid w:val="003239EA"/>
    <w:rsid w:val="00323E02"/>
    <w:rsid w:val="0032448A"/>
    <w:rsid w:val="00325197"/>
    <w:rsid w:val="00325F06"/>
    <w:rsid w:val="00334606"/>
    <w:rsid w:val="00351509"/>
    <w:rsid w:val="0035352C"/>
    <w:rsid w:val="00360C26"/>
    <w:rsid w:val="00361CAB"/>
    <w:rsid w:val="00362D3D"/>
    <w:rsid w:val="00364882"/>
    <w:rsid w:val="00367B3E"/>
    <w:rsid w:val="00371683"/>
    <w:rsid w:val="00377A12"/>
    <w:rsid w:val="003855A9"/>
    <w:rsid w:val="00392474"/>
    <w:rsid w:val="00396EE5"/>
    <w:rsid w:val="003A133D"/>
    <w:rsid w:val="003A3C30"/>
    <w:rsid w:val="003A47C7"/>
    <w:rsid w:val="003A492D"/>
    <w:rsid w:val="003A4C6B"/>
    <w:rsid w:val="003A5040"/>
    <w:rsid w:val="003B244D"/>
    <w:rsid w:val="003C0D74"/>
    <w:rsid w:val="003C7EFD"/>
    <w:rsid w:val="003E6790"/>
    <w:rsid w:val="003F0598"/>
    <w:rsid w:val="003F16AD"/>
    <w:rsid w:val="003F619A"/>
    <w:rsid w:val="003F6517"/>
    <w:rsid w:val="00410981"/>
    <w:rsid w:val="0042442B"/>
    <w:rsid w:val="004375AB"/>
    <w:rsid w:val="00447E5C"/>
    <w:rsid w:val="00453D4D"/>
    <w:rsid w:val="00456F0F"/>
    <w:rsid w:val="00470192"/>
    <w:rsid w:val="0047081C"/>
    <w:rsid w:val="00470986"/>
    <w:rsid w:val="00470E79"/>
    <w:rsid w:val="00472728"/>
    <w:rsid w:val="00476ECC"/>
    <w:rsid w:val="0047782E"/>
    <w:rsid w:val="004836AE"/>
    <w:rsid w:val="004A3349"/>
    <w:rsid w:val="004A51D8"/>
    <w:rsid w:val="004B13FC"/>
    <w:rsid w:val="004B35EE"/>
    <w:rsid w:val="004C5F37"/>
    <w:rsid w:val="004D2786"/>
    <w:rsid w:val="004D763D"/>
    <w:rsid w:val="004E1390"/>
    <w:rsid w:val="004E17C9"/>
    <w:rsid w:val="004E18DF"/>
    <w:rsid w:val="004E1E10"/>
    <w:rsid w:val="004E2389"/>
    <w:rsid w:val="004E60A2"/>
    <w:rsid w:val="0051020C"/>
    <w:rsid w:val="00517E78"/>
    <w:rsid w:val="00525E21"/>
    <w:rsid w:val="00526483"/>
    <w:rsid w:val="00527EFF"/>
    <w:rsid w:val="00535700"/>
    <w:rsid w:val="00541FC8"/>
    <w:rsid w:val="00542929"/>
    <w:rsid w:val="00544BD1"/>
    <w:rsid w:val="005466BB"/>
    <w:rsid w:val="00546CB8"/>
    <w:rsid w:val="00550577"/>
    <w:rsid w:val="0055231C"/>
    <w:rsid w:val="00555434"/>
    <w:rsid w:val="0056003E"/>
    <w:rsid w:val="00566A86"/>
    <w:rsid w:val="00572FA7"/>
    <w:rsid w:val="00581202"/>
    <w:rsid w:val="00581723"/>
    <w:rsid w:val="005869B7"/>
    <w:rsid w:val="0058791D"/>
    <w:rsid w:val="00595240"/>
    <w:rsid w:val="00597F00"/>
    <w:rsid w:val="005A0503"/>
    <w:rsid w:val="005A140D"/>
    <w:rsid w:val="005A62E9"/>
    <w:rsid w:val="005A6C10"/>
    <w:rsid w:val="005A6FD0"/>
    <w:rsid w:val="005B559F"/>
    <w:rsid w:val="005C033E"/>
    <w:rsid w:val="005C2890"/>
    <w:rsid w:val="005D2C99"/>
    <w:rsid w:val="005D5DFE"/>
    <w:rsid w:val="005E1A6C"/>
    <w:rsid w:val="005E460C"/>
    <w:rsid w:val="005E5EF3"/>
    <w:rsid w:val="005F10A5"/>
    <w:rsid w:val="005F46B5"/>
    <w:rsid w:val="00604541"/>
    <w:rsid w:val="006066EE"/>
    <w:rsid w:val="00607089"/>
    <w:rsid w:val="00607CEA"/>
    <w:rsid w:val="00612EA1"/>
    <w:rsid w:val="00614C74"/>
    <w:rsid w:val="00615ED7"/>
    <w:rsid w:val="00621A63"/>
    <w:rsid w:val="0063092E"/>
    <w:rsid w:val="006317A2"/>
    <w:rsid w:val="006328EB"/>
    <w:rsid w:val="00636EAE"/>
    <w:rsid w:val="0064155E"/>
    <w:rsid w:val="00643557"/>
    <w:rsid w:val="006520BF"/>
    <w:rsid w:val="00654611"/>
    <w:rsid w:val="006555F1"/>
    <w:rsid w:val="00656250"/>
    <w:rsid w:val="006618B4"/>
    <w:rsid w:val="00670B12"/>
    <w:rsid w:val="006743AF"/>
    <w:rsid w:val="006755EA"/>
    <w:rsid w:val="00680C47"/>
    <w:rsid w:val="0068335B"/>
    <w:rsid w:val="00684671"/>
    <w:rsid w:val="0068601D"/>
    <w:rsid w:val="00693035"/>
    <w:rsid w:val="0069546A"/>
    <w:rsid w:val="00695540"/>
    <w:rsid w:val="006A430D"/>
    <w:rsid w:val="006A4D6A"/>
    <w:rsid w:val="006A539F"/>
    <w:rsid w:val="006A6429"/>
    <w:rsid w:val="006B1FDA"/>
    <w:rsid w:val="006B3118"/>
    <w:rsid w:val="006B32B9"/>
    <w:rsid w:val="006B4D33"/>
    <w:rsid w:val="006B4F04"/>
    <w:rsid w:val="006B5ACC"/>
    <w:rsid w:val="006B7AF6"/>
    <w:rsid w:val="006C0597"/>
    <w:rsid w:val="006C0772"/>
    <w:rsid w:val="006C40F6"/>
    <w:rsid w:val="006C540E"/>
    <w:rsid w:val="006C7234"/>
    <w:rsid w:val="006C753C"/>
    <w:rsid w:val="006D226C"/>
    <w:rsid w:val="006D5DD4"/>
    <w:rsid w:val="006D6C39"/>
    <w:rsid w:val="006E53F2"/>
    <w:rsid w:val="006E5F99"/>
    <w:rsid w:val="00700097"/>
    <w:rsid w:val="00700CDD"/>
    <w:rsid w:val="00704064"/>
    <w:rsid w:val="00726390"/>
    <w:rsid w:val="007278E9"/>
    <w:rsid w:val="00732EC6"/>
    <w:rsid w:val="00733496"/>
    <w:rsid w:val="00733DD2"/>
    <w:rsid w:val="0073565B"/>
    <w:rsid w:val="00736B3C"/>
    <w:rsid w:val="00736C20"/>
    <w:rsid w:val="00737C6E"/>
    <w:rsid w:val="00743B54"/>
    <w:rsid w:val="00744068"/>
    <w:rsid w:val="0074467B"/>
    <w:rsid w:val="0075044A"/>
    <w:rsid w:val="00761219"/>
    <w:rsid w:val="007634D3"/>
    <w:rsid w:val="00764044"/>
    <w:rsid w:val="007662AE"/>
    <w:rsid w:val="007759CC"/>
    <w:rsid w:val="00784184"/>
    <w:rsid w:val="007873C9"/>
    <w:rsid w:val="0079720D"/>
    <w:rsid w:val="0079775E"/>
    <w:rsid w:val="007A0805"/>
    <w:rsid w:val="007A2E27"/>
    <w:rsid w:val="007B0FA2"/>
    <w:rsid w:val="007B2F62"/>
    <w:rsid w:val="007B43AA"/>
    <w:rsid w:val="007B73F8"/>
    <w:rsid w:val="007B7476"/>
    <w:rsid w:val="007C00ED"/>
    <w:rsid w:val="007C082D"/>
    <w:rsid w:val="007C205C"/>
    <w:rsid w:val="007C4A4D"/>
    <w:rsid w:val="007C4C2B"/>
    <w:rsid w:val="007D0366"/>
    <w:rsid w:val="007D4155"/>
    <w:rsid w:val="007D46D9"/>
    <w:rsid w:val="007D477B"/>
    <w:rsid w:val="007D6611"/>
    <w:rsid w:val="007E184D"/>
    <w:rsid w:val="007E1C2B"/>
    <w:rsid w:val="007E2235"/>
    <w:rsid w:val="007E4957"/>
    <w:rsid w:val="007E5745"/>
    <w:rsid w:val="007E6BEE"/>
    <w:rsid w:val="007F09BF"/>
    <w:rsid w:val="007F14DA"/>
    <w:rsid w:val="007F35CA"/>
    <w:rsid w:val="007F7A91"/>
    <w:rsid w:val="008035E5"/>
    <w:rsid w:val="00804FF1"/>
    <w:rsid w:val="00815A72"/>
    <w:rsid w:val="0081768E"/>
    <w:rsid w:val="00820657"/>
    <w:rsid w:val="008228D7"/>
    <w:rsid w:val="00823FD6"/>
    <w:rsid w:val="008273DF"/>
    <w:rsid w:val="00832ECC"/>
    <w:rsid w:val="00837DA5"/>
    <w:rsid w:val="008408EB"/>
    <w:rsid w:val="00840DBB"/>
    <w:rsid w:val="00841698"/>
    <w:rsid w:val="00843731"/>
    <w:rsid w:val="00845B51"/>
    <w:rsid w:val="00864E17"/>
    <w:rsid w:val="00867125"/>
    <w:rsid w:val="00867B04"/>
    <w:rsid w:val="008700F3"/>
    <w:rsid w:val="0087215E"/>
    <w:rsid w:val="00873962"/>
    <w:rsid w:val="00874070"/>
    <w:rsid w:val="00874878"/>
    <w:rsid w:val="00875338"/>
    <w:rsid w:val="008767A7"/>
    <w:rsid w:val="00881FB5"/>
    <w:rsid w:val="00887B4E"/>
    <w:rsid w:val="00890360"/>
    <w:rsid w:val="008916C7"/>
    <w:rsid w:val="00892066"/>
    <w:rsid w:val="008935CA"/>
    <w:rsid w:val="00896034"/>
    <w:rsid w:val="008A0A63"/>
    <w:rsid w:val="008A2213"/>
    <w:rsid w:val="008A3430"/>
    <w:rsid w:val="008A53FD"/>
    <w:rsid w:val="008A75E4"/>
    <w:rsid w:val="008B3684"/>
    <w:rsid w:val="008B5697"/>
    <w:rsid w:val="008B5EA7"/>
    <w:rsid w:val="008B6798"/>
    <w:rsid w:val="008B6FF3"/>
    <w:rsid w:val="008C6E83"/>
    <w:rsid w:val="008D1E8B"/>
    <w:rsid w:val="008E1A7D"/>
    <w:rsid w:val="008E3986"/>
    <w:rsid w:val="008F0753"/>
    <w:rsid w:val="008F4894"/>
    <w:rsid w:val="008F5E66"/>
    <w:rsid w:val="00900771"/>
    <w:rsid w:val="00903934"/>
    <w:rsid w:val="009124C0"/>
    <w:rsid w:val="00912CEB"/>
    <w:rsid w:val="00913301"/>
    <w:rsid w:val="0091505C"/>
    <w:rsid w:val="00920823"/>
    <w:rsid w:val="00922C27"/>
    <w:rsid w:val="00922F81"/>
    <w:rsid w:val="009258F0"/>
    <w:rsid w:val="00930C0B"/>
    <w:rsid w:val="00931257"/>
    <w:rsid w:val="00931392"/>
    <w:rsid w:val="0093151C"/>
    <w:rsid w:val="00932C21"/>
    <w:rsid w:val="0093579E"/>
    <w:rsid w:val="009426BF"/>
    <w:rsid w:val="0095057B"/>
    <w:rsid w:val="0095082C"/>
    <w:rsid w:val="00950AAF"/>
    <w:rsid w:val="00950C2E"/>
    <w:rsid w:val="009553AF"/>
    <w:rsid w:val="009561C2"/>
    <w:rsid w:val="00963321"/>
    <w:rsid w:val="009636DC"/>
    <w:rsid w:val="00963E34"/>
    <w:rsid w:val="009651D1"/>
    <w:rsid w:val="009716B5"/>
    <w:rsid w:val="00973488"/>
    <w:rsid w:val="009744BE"/>
    <w:rsid w:val="00974EB4"/>
    <w:rsid w:val="0098005B"/>
    <w:rsid w:val="009843C2"/>
    <w:rsid w:val="00984D9B"/>
    <w:rsid w:val="0098706C"/>
    <w:rsid w:val="00992F47"/>
    <w:rsid w:val="009967B3"/>
    <w:rsid w:val="009A35D2"/>
    <w:rsid w:val="009A394D"/>
    <w:rsid w:val="009B0BAD"/>
    <w:rsid w:val="009B45BB"/>
    <w:rsid w:val="009B7BB5"/>
    <w:rsid w:val="009C09E2"/>
    <w:rsid w:val="009C3F93"/>
    <w:rsid w:val="009C491F"/>
    <w:rsid w:val="009C4A3B"/>
    <w:rsid w:val="009C5DF1"/>
    <w:rsid w:val="009D0A85"/>
    <w:rsid w:val="009D5A09"/>
    <w:rsid w:val="009D66DC"/>
    <w:rsid w:val="009E23B3"/>
    <w:rsid w:val="009E257F"/>
    <w:rsid w:val="009E275D"/>
    <w:rsid w:val="009E61D5"/>
    <w:rsid w:val="009F752C"/>
    <w:rsid w:val="00A0095F"/>
    <w:rsid w:val="00A05898"/>
    <w:rsid w:val="00A06776"/>
    <w:rsid w:val="00A06A42"/>
    <w:rsid w:val="00A149C6"/>
    <w:rsid w:val="00A15738"/>
    <w:rsid w:val="00A16682"/>
    <w:rsid w:val="00A170CB"/>
    <w:rsid w:val="00A2086B"/>
    <w:rsid w:val="00A25691"/>
    <w:rsid w:val="00A3794B"/>
    <w:rsid w:val="00A40D93"/>
    <w:rsid w:val="00A417A6"/>
    <w:rsid w:val="00A43839"/>
    <w:rsid w:val="00A45244"/>
    <w:rsid w:val="00A45ADE"/>
    <w:rsid w:val="00A520BD"/>
    <w:rsid w:val="00A61141"/>
    <w:rsid w:val="00A63955"/>
    <w:rsid w:val="00A63D9D"/>
    <w:rsid w:val="00A70912"/>
    <w:rsid w:val="00A72D5C"/>
    <w:rsid w:val="00A82CAE"/>
    <w:rsid w:val="00A83726"/>
    <w:rsid w:val="00A85D74"/>
    <w:rsid w:val="00A86EA7"/>
    <w:rsid w:val="00A87044"/>
    <w:rsid w:val="00A87CEF"/>
    <w:rsid w:val="00A91D43"/>
    <w:rsid w:val="00A93D55"/>
    <w:rsid w:val="00A9425D"/>
    <w:rsid w:val="00A96B6F"/>
    <w:rsid w:val="00A972DE"/>
    <w:rsid w:val="00AA6AE7"/>
    <w:rsid w:val="00AB168F"/>
    <w:rsid w:val="00AB2C0B"/>
    <w:rsid w:val="00AB3A99"/>
    <w:rsid w:val="00AB626E"/>
    <w:rsid w:val="00AB732C"/>
    <w:rsid w:val="00AC3C75"/>
    <w:rsid w:val="00AC659B"/>
    <w:rsid w:val="00AC72FC"/>
    <w:rsid w:val="00AD1794"/>
    <w:rsid w:val="00AD345A"/>
    <w:rsid w:val="00AD5C18"/>
    <w:rsid w:val="00AD6235"/>
    <w:rsid w:val="00AE05D5"/>
    <w:rsid w:val="00AE225D"/>
    <w:rsid w:val="00AE71F6"/>
    <w:rsid w:val="00AF0FC2"/>
    <w:rsid w:val="00AF3189"/>
    <w:rsid w:val="00AF6BE9"/>
    <w:rsid w:val="00AF6ECF"/>
    <w:rsid w:val="00B02B8F"/>
    <w:rsid w:val="00B12204"/>
    <w:rsid w:val="00B12341"/>
    <w:rsid w:val="00B14A57"/>
    <w:rsid w:val="00B20E6E"/>
    <w:rsid w:val="00B23B02"/>
    <w:rsid w:val="00B2669A"/>
    <w:rsid w:val="00B41CEE"/>
    <w:rsid w:val="00B43137"/>
    <w:rsid w:val="00B5179B"/>
    <w:rsid w:val="00B51EC9"/>
    <w:rsid w:val="00B54894"/>
    <w:rsid w:val="00B5733B"/>
    <w:rsid w:val="00B64D40"/>
    <w:rsid w:val="00B73BC9"/>
    <w:rsid w:val="00B80594"/>
    <w:rsid w:val="00B805F4"/>
    <w:rsid w:val="00B8091C"/>
    <w:rsid w:val="00B822BC"/>
    <w:rsid w:val="00B84422"/>
    <w:rsid w:val="00B859D5"/>
    <w:rsid w:val="00B86A9F"/>
    <w:rsid w:val="00B92FFE"/>
    <w:rsid w:val="00B93FCF"/>
    <w:rsid w:val="00B94019"/>
    <w:rsid w:val="00B9628F"/>
    <w:rsid w:val="00BA0C7A"/>
    <w:rsid w:val="00BA1986"/>
    <w:rsid w:val="00BA6C43"/>
    <w:rsid w:val="00BA755D"/>
    <w:rsid w:val="00BA7DC3"/>
    <w:rsid w:val="00BB0AAA"/>
    <w:rsid w:val="00BB48D8"/>
    <w:rsid w:val="00BB5613"/>
    <w:rsid w:val="00BB6965"/>
    <w:rsid w:val="00BB6E0D"/>
    <w:rsid w:val="00BC4D22"/>
    <w:rsid w:val="00BC571E"/>
    <w:rsid w:val="00BC60D4"/>
    <w:rsid w:val="00BD1962"/>
    <w:rsid w:val="00BD2877"/>
    <w:rsid w:val="00BE7C49"/>
    <w:rsid w:val="00BF2309"/>
    <w:rsid w:val="00BF27AE"/>
    <w:rsid w:val="00BF3450"/>
    <w:rsid w:val="00BF4A14"/>
    <w:rsid w:val="00BF5253"/>
    <w:rsid w:val="00C02E29"/>
    <w:rsid w:val="00C060EB"/>
    <w:rsid w:val="00C1077C"/>
    <w:rsid w:val="00C1357C"/>
    <w:rsid w:val="00C143A7"/>
    <w:rsid w:val="00C155DC"/>
    <w:rsid w:val="00C20D51"/>
    <w:rsid w:val="00C226C1"/>
    <w:rsid w:val="00C30138"/>
    <w:rsid w:val="00C32840"/>
    <w:rsid w:val="00C335A4"/>
    <w:rsid w:val="00C357A6"/>
    <w:rsid w:val="00C36845"/>
    <w:rsid w:val="00C51D7E"/>
    <w:rsid w:val="00C6298B"/>
    <w:rsid w:val="00C6408D"/>
    <w:rsid w:val="00C66FC1"/>
    <w:rsid w:val="00C73C90"/>
    <w:rsid w:val="00C75FD7"/>
    <w:rsid w:val="00C76BCC"/>
    <w:rsid w:val="00C76E4A"/>
    <w:rsid w:val="00C81AD1"/>
    <w:rsid w:val="00C83402"/>
    <w:rsid w:val="00C8721F"/>
    <w:rsid w:val="00C91D8C"/>
    <w:rsid w:val="00C928C6"/>
    <w:rsid w:val="00C9526F"/>
    <w:rsid w:val="00C978D0"/>
    <w:rsid w:val="00CA0DE6"/>
    <w:rsid w:val="00CA3595"/>
    <w:rsid w:val="00CB58E9"/>
    <w:rsid w:val="00CB6B38"/>
    <w:rsid w:val="00CC12CB"/>
    <w:rsid w:val="00CC5595"/>
    <w:rsid w:val="00CD5D4E"/>
    <w:rsid w:val="00CD6D27"/>
    <w:rsid w:val="00CD6D73"/>
    <w:rsid w:val="00CF0D99"/>
    <w:rsid w:val="00CF69D4"/>
    <w:rsid w:val="00D01B09"/>
    <w:rsid w:val="00D04D93"/>
    <w:rsid w:val="00D04E2A"/>
    <w:rsid w:val="00D11CBF"/>
    <w:rsid w:val="00D17C40"/>
    <w:rsid w:val="00D21DBF"/>
    <w:rsid w:val="00D2574D"/>
    <w:rsid w:val="00D27916"/>
    <w:rsid w:val="00D34E14"/>
    <w:rsid w:val="00D359CA"/>
    <w:rsid w:val="00D35E36"/>
    <w:rsid w:val="00D36009"/>
    <w:rsid w:val="00D50580"/>
    <w:rsid w:val="00D5543A"/>
    <w:rsid w:val="00D610F7"/>
    <w:rsid w:val="00D7236C"/>
    <w:rsid w:val="00D7366E"/>
    <w:rsid w:val="00D8032B"/>
    <w:rsid w:val="00D80DE6"/>
    <w:rsid w:val="00D81660"/>
    <w:rsid w:val="00D834F5"/>
    <w:rsid w:val="00D83DF9"/>
    <w:rsid w:val="00D84A91"/>
    <w:rsid w:val="00D86EC6"/>
    <w:rsid w:val="00D97629"/>
    <w:rsid w:val="00DA14DC"/>
    <w:rsid w:val="00DA192D"/>
    <w:rsid w:val="00DA1BBE"/>
    <w:rsid w:val="00DA1E33"/>
    <w:rsid w:val="00DA3DAF"/>
    <w:rsid w:val="00DA5BBD"/>
    <w:rsid w:val="00DB1C3B"/>
    <w:rsid w:val="00DB3440"/>
    <w:rsid w:val="00DB3E82"/>
    <w:rsid w:val="00DB4E80"/>
    <w:rsid w:val="00DC2440"/>
    <w:rsid w:val="00DC5F9B"/>
    <w:rsid w:val="00DC6BAF"/>
    <w:rsid w:val="00DD0EC6"/>
    <w:rsid w:val="00DD16B1"/>
    <w:rsid w:val="00DD45C1"/>
    <w:rsid w:val="00DE4F47"/>
    <w:rsid w:val="00DF26A3"/>
    <w:rsid w:val="00DF4237"/>
    <w:rsid w:val="00DF7F06"/>
    <w:rsid w:val="00DF7F5A"/>
    <w:rsid w:val="00E0016A"/>
    <w:rsid w:val="00E063BD"/>
    <w:rsid w:val="00E07DE6"/>
    <w:rsid w:val="00E12C1B"/>
    <w:rsid w:val="00E13353"/>
    <w:rsid w:val="00E1608A"/>
    <w:rsid w:val="00E16657"/>
    <w:rsid w:val="00E16B98"/>
    <w:rsid w:val="00E21AAA"/>
    <w:rsid w:val="00E21B0B"/>
    <w:rsid w:val="00E2547E"/>
    <w:rsid w:val="00E27F2A"/>
    <w:rsid w:val="00E30C26"/>
    <w:rsid w:val="00E31DF4"/>
    <w:rsid w:val="00E3480F"/>
    <w:rsid w:val="00E3744F"/>
    <w:rsid w:val="00E378CA"/>
    <w:rsid w:val="00E41504"/>
    <w:rsid w:val="00E45F0C"/>
    <w:rsid w:val="00E47049"/>
    <w:rsid w:val="00E50CF8"/>
    <w:rsid w:val="00E5367D"/>
    <w:rsid w:val="00E55A46"/>
    <w:rsid w:val="00E5735E"/>
    <w:rsid w:val="00E64466"/>
    <w:rsid w:val="00E66955"/>
    <w:rsid w:val="00E707A3"/>
    <w:rsid w:val="00E74416"/>
    <w:rsid w:val="00E77E1B"/>
    <w:rsid w:val="00E803BF"/>
    <w:rsid w:val="00E86C13"/>
    <w:rsid w:val="00EA7103"/>
    <w:rsid w:val="00EB0D87"/>
    <w:rsid w:val="00EB1366"/>
    <w:rsid w:val="00EB1BF4"/>
    <w:rsid w:val="00EB2B4F"/>
    <w:rsid w:val="00EB3CB0"/>
    <w:rsid w:val="00EB6BE8"/>
    <w:rsid w:val="00EB7861"/>
    <w:rsid w:val="00EC25FB"/>
    <w:rsid w:val="00EC3154"/>
    <w:rsid w:val="00EC334F"/>
    <w:rsid w:val="00EC54C8"/>
    <w:rsid w:val="00ED1574"/>
    <w:rsid w:val="00ED1BFC"/>
    <w:rsid w:val="00EE4EC7"/>
    <w:rsid w:val="00EE785F"/>
    <w:rsid w:val="00EF0DCA"/>
    <w:rsid w:val="00EF1313"/>
    <w:rsid w:val="00EF2824"/>
    <w:rsid w:val="00EF56D8"/>
    <w:rsid w:val="00EF7F9D"/>
    <w:rsid w:val="00F00FC5"/>
    <w:rsid w:val="00F024A6"/>
    <w:rsid w:val="00F0731A"/>
    <w:rsid w:val="00F1079E"/>
    <w:rsid w:val="00F1086A"/>
    <w:rsid w:val="00F12E6E"/>
    <w:rsid w:val="00F36AFD"/>
    <w:rsid w:val="00F379AC"/>
    <w:rsid w:val="00F400A3"/>
    <w:rsid w:val="00F402AE"/>
    <w:rsid w:val="00F41F5D"/>
    <w:rsid w:val="00F42D40"/>
    <w:rsid w:val="00F44173"/>
    <w:rsid w:val="00F479DD"/>
    <w:rsid w:val="00F47F4B"/>
    <w:rsid w:val="00F512B8"/>
    <w:rsid w:val="00F512EC"/>
    <w:rsid w:val="00F517B4"/>
    <w:rsid w:val="00F537C3"/>
    <w:rsid w:val="00F5417C"/>
    <w:rsid w:val="00F541E1"/>
    <w:rsid w:val="00F5468A"/>
    <w:rsid w:val="00F5657D"/>
    <w:rsid w:val="00F6089A"/>
    <w:rsid w:val="00F60C2E"/>
    <w:rsid w:val="00F62416"/>
    <w:rsid w:val="00F7100E"/>
    <w:rsid w:val="00F71A2B"/>
    <w:rsid w:val="00F7429E"/>
    <w:rsid w:val="00F809E6"/>
    <w:rsid w:val="00F80A2F"/>
    <w:rsid w:val="00F8192F"/>
    <w:rsid w:val="00F8543B"/>
    <w:rsid w:val="00F9195A"/>
    <w:rsid w:val="00F931BB"/>
    <w:rsid w:val="00F96B14"/>
    <w:rsid w:val="00FA785E"/>
    <w:rsid w:val="00FB2087"/>
    <w:rsid w:val="00FB29D0"/>
    <w:rsid w:val="00FB4765"/>
    <w:rsid w:val="00FB6088"/>
    <w:rsid w:val="00FC02E4"/>
    <w:rsid w:val="00FC0493"/>
    <w:rsid w:val="00FC1E53"/>
    <w:rsid w:val="00FC3714"/>
    <w:rsid w:val="00FC3998"/>
    <w:rsid w:val="00FC3B73"/>
    <w:rsid w:val="00FD0829"/>
    <w:rsid w:val="00FD2BA1"/>
    <w:rsid w:val="00FD2DF6"/>
    <w:rsid w:val="00FE11EE"/>
    <w:rsid w:val="00FE47B7"/>
    <w:rsid w:val="00FF546C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F224"/>
  <w15:docId w15:val="{C0950DAF-17D1-4B38-8129-04FEAB24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D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3D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3D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09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097"/>
    <w:rPr>
      <w:rFonts w:ascii="Segoe UI" w:hAnsi="Segoe UI" w:cs="Segoe UI"/>
      <w:sz w:val="18"/>
      <w:szCs w:val="18"/>
    </w:rPr>
  </w:style>
  <w:style w:type="character" w:customStyle="1" w:styleId="CharStyle4">
    <w:name w:val="Char Style 4"/>
    <w:basedOn w:val="a0"/>
    <w:uiPriority w:val="99"/>
    <w:rsid w:val="005E460C"/>
    <w:rPr>
      <w:rFonts w:ascii="Arial" w:hAnsi="Arial" w:cs="Arial"/>
      <w:b/>
      <w:bCs/>
      <w:w w:val="75"/>
      <w:sz w:val="16"/>
      <w:szCs w:val="16"/>
      <w:u w:val="none"/>
    </w:rPr>
  </w:style>
  <w:style w:type="character" w:customStyle="1" w:styleId="CharStyle6">
    <w:name w:val="Char Style 6"/>
    <w:basedOn w:val="a0"/>
    <w:link w:val="Style5"/>
    <w:uiPriority w:val="99"/>
    <w:rsid w:val="005E460C"/>
    <w:rPr>
      <w:rFonts w:ascii="Arial" w:hAnsi="Arial" w:cs="Arial"/>
      <w:w w:val="80"/>
      <w:sz w:val="16"/>
      <w:szCs w:val="16"/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5E460C"/>
    <w:pPr>
      <w:widowControl w:val="0"/>
      <w:shd w:val="clear" w:color="auto" w:fill="FFFFFF"/>
      <w:spacing w:line="240" w:lineRule="atLeast"/>
    </w:pPr>
    <w:rPr>
      <w:rFonts w:ascii="Arial" w:hAnsi="Arial" w:cs="Arial"/>
      <w:w w:val="80"/>
      <w:sz w:val="16"/>
      <w:szCs w:val="16"/>
    </w:rPr>
  </w:style>
  <w:style w:type="character" w:customStyle="1" w:styleId="CharStyle9">
    <w:name w:val="Char Style 9"/>
    <w:basedOn w:val="CharStyle6"/>
    <w:uiPriority w:val="99"/>
    <w:rsid w:val="005E460C"/>
    <w:rPr>
      <w:rFonts w:ascii="Arial" w:hAnsi="Arial" w:cs="Arial"/>
      <w:b/>
      <w:bCs/>
      <w:spacing w:val="10"/>
      <w:w w:val="100"/>
      <w:sz w:val="16"/>
      <w:szCs w:val="16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733D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33D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33D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33D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33D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33D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33D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33D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33D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733D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733D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733D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733D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733DD2"/>
    <w:rPr>
      <w:b/>
      <w:bCs/>
    </w:rPr>
  </w:style>
  <w:style w:type="character" w:styleId="ac">
    <w:name w:val="Emphasis"/>
    <w:basedOn w:val="a0"/>
    <w:uiPriority w:val="20"/>
    <w:qFormat/>
    <w:rsid w:val="00733D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733DD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33DD2"/>
    <w:rPr>
      <w:i/>
    </w:rPr>
  </w:style>
  <w:style w:type="character" w:customStyle="1" w:styleId="22">
    <w:name w:val="Цитата 2 Знак"/>
    <w:basedOn w:val="a0"/>
    <w:link w:val="21"/>
    <w:uiPriority w:val="29"/>
    <w:rsid w:val="00733DD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733DD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733DD2"/>
    <w:rPr>
      <w:b/>
      <w:i/>
      <w:sz w:val="24"/>
    </w:rPr>
  </w:style>
  <w:style w:type="character" w:styleId="af0">
    <w:name w:val="Subtle Emphasis"/>
    <w:uiPriority w:val="19"/>
    <w:qFormat/>
    <w:rsid w:val="00733DD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33DD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33DD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33DD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33DD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33DD2"/>
    <w:pPr>
      <w:outlineLvl w:val="9"/>
    </w:pPr>
  </w:style>
  <w:style w:type="character" w:styleId="af6">
    <w:name w:val="annotation reference"/>
    <w:basedOn w:val="a0"/>
    <w:uiPriority w:val="99"/>
    <w:semiHidden/>
    <w:unhideWhenUsed/>
    <w:rsid w:val="00544BD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44BD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44BD1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44BD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44BD1"/>
    <w:rPr>
      <w:b/>
      <w:bCs/>
      <w:sz w:val="20"/>
      <w:szCs w:val="20"/>
    </w:rPr>
  </w:style>
  <w:style w:type="paragraph" w:styleId="afb">
    <w:name w:val="header"/>
    <w:basedOn w:val="a"/>
    <w:link w:val="afc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sid w:val="00212441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1244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12441"/>
    <w:rPr>
      <w:sz w:val="24"/>
      <w:szCs w:val="24"/>
    </w:rPr>
  </w:style>
  <w:style w:type="character" w:styleId="aff">
    <w:name w:val="Hyperlink"/>
    <w:uiPriority w:val="99"/>
    <w:rsid w:val="003A3C30"/>
    <w:rPr>
      <w:color w:val="0000FF"/>
      <w:u w:val="single"/>
    </w:rPr>
  </w:style>
  <w:style w:type="paragraph" w:customStyle="1" w:styleId="HPBSBulletNumbering">
    <w:name w:val="HPBS Bullet Numbering"/>
    <w:basedOn w:val="a"/>
    <w:qFormat/>
    <w:rsid w:val="003A3C30"/>
    <w:pPr>
      <w:numPr>
        <w:numId w:val="10"/>
      </w:numPr>
      <w:tabs>
        <w:tab w:val="clear" w:pos="738"/>
        <w:tab w:val="num" w:pos="360"/>
      </w:tabs>
      <w:spacing w:after="120"/>
      <w:ind w:left="360" w:hanging="360"/>
      <w:jc w:val="both"/>
    </w:pPr>
    <w:rPr>
      <w:rFonts w:ascii="PT Sans" w:eastAsia="Times New Roman" w:hAnsi="PT Sans"/>
      <w:color w:val="000000"/>
      <w:sz w:val="22"/>
      <w:szCs w:val="18"/>
      <w:lang w:val="en-US"/>
    </w:rPr>
  </w:style>
  <w:style w:type="character" w:customStyle="1" w:styleId="fontstyle01">
    <w:name w:val="fontstyle01"/>
    <w:basedOn w:val="a0"/>
    <w:rsid w:val="00BB6E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2C09.FAE299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3995</Words>
  <Characters>22772</Characters>
  <Application>Microsoft Office Word</Application>
  <DocSecurity>4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PIK Group</Company>
  <LinksUpToDate>false</LinksUpToDate>
  <CharactersWithSpaces>26714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Дмитрий Анатольевич</dc:creator>
  <cp:lastModifiedBy>Джанбакиев Владислав Аркадьевич</cp:lastModifiedBy>
  <cp:revision>2</cp:revision>
  <cp:lastPrinted>2024-11-21T13:47:00Z</cp:lastPrinted>
  <dcterms:created xsi:type="dcterms:W3CDTF">2025-04-07T15:21:00Z</dcterms:created>
  <dcterms:modified xsi:type="dcterms:W3CDTF">2025-04-07T15:21:00Z</dcterms:modified>
</cp:coreProperties>
</file>