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0ACE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4551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14:paraId="089F6FF5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 xml:space="preserve">к Договору подряда № ___ </w:t>
      </w:r>
    </w:p>
    <w:p w14:paraId="6796CBDD" w14:textId="4E7095CA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>от «__» __</w:t>
      </w:r>
      <w:r w:rsidR="000C425A">
        <w:rPr>
          <w:rFonts w:ascii="Times New Roman" w:hAnsi="Times New Roman" w:cs="Times New Roman"/>
          <w:sz w:val="20"/>
          <w:szCs w:val="20"/>
        </w:rPr>
        <w:t>__</w:t>
      </w:r>
      <w:r w:rsidRPr="00B44551">
        <w:rPr>
          <w:rFonts w:ascii="Times New Roman" w:hAnsi="Times New Roman" w:cs="Times New Roman"/>
          <w:sz w:val="20"/>
          <w:szCs w:val="20"/>
        </w:rPr>
        <w:t>______ 202</w:t>
      </w:r>
      <w:r w:rsidR="000C425A">
        <w:rPr>
          <w:rFonts w:ascii="Times New Roman" w:hAnsi="Times New Roman" w:cs="Times New Roman"/>
          <w:sz w:val="20"/>
          <w:szCs w:val="20"/>
        </w:rPr>
        <w:t>5</w:t>
      </w:r>
      <w:r w:rsidRPr="00B44551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F17D087" w14:textId="77777777" w:rsidR="00583723" w:rsidRDefault="00583723" w:rsidP="00583723">
      <w:pPr>
        <w:ind w:left="7088"/>
        <w:jc w:val="right"/>
        <w:rPr>
          <w:rFonts w:ascii="Times New Roman" w:hAnsi="Times New Roman" w:cs="Times New Roman"/>
          <w:sz w:val="22"/>
          <w:szCs w:val="22"/>
        </w:rPr>
      </w:pPr>
    </w:p>
    <w:p w14:paraId="6FA78C74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  <w:t>ТЕХНИЧЕСКОЕ ЗАДАНИЕ</w:t>
      </w:r>
    </w:p>
    <w:p w14:paraId="09C42DF0" w14:textId="2DD4E56E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на ремонт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ступеней входной группы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«Т</w:t>
      </w:r>
      <w:r w:rsidR="000C425A">
        <w:rPr>
          <w:rFonts w:ascii="Times New Roman" w:eastAsiaTheme="minorEastAsia" w:hAnsi="Times New Roman" w:cs="Times New Roman"/>
          <w:sz w:val="22"/>
          <w:szCs w:val="22"/>
          <w:lang w:eastAsia="ru-RU"/>
        </w:rPr>
        <w:t>Р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Ц Гудзон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>»,</w:t>
      </w:r>
    </w:p>
    <w:p w14:paraId="462303F7" w14:textId="6883FE0B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расположенного по адресу: г. </w:t>
      </w:r>
      <w:r w:rsidR="00BA293B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,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Каширское ш.д.14</w:t>
      </w:r>
    </w:p>
    <w:p w14:paraId="485BE1EA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371"/>
      </w:tblGrid>
      <w:tr w:rsidR="00583723" w:rsidRPr="00B44551" w14:paraId="4B9C3D03" w14:textId="77777777" w:rsidTr="000A0B5D">
        <w:tc>
          <w:tcPr>
            <w:tcW w:w="675" w:type="dxa"/>
            <w:shd w:val="clear" w:color="auto" w:fill="D6E3BC" w:themeFill="accent3" w:themeFillTint="66"/>
            <w:vAlign w:val="center"/>
          </w:tcPr>
          <w:p w14:paraId="07F696E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A085EB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Перечень основных данных и требований</w:t>
            </w:r>
          </w:p>
        </w:tc>
        <w:tc>
          <w:tcPr>
            <w:tcW w:w="7371" w:type="dxa"/>
            <w:shd w:val="clear" w:color="auto" w:fill="D6E3BC" w:themeFill="accent3" w:themeFillTint="66"/>
            <w:vAlign w:val="center"/>
          </w:tcPr>
          <w:p w14:paraId="4E270FF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Основные данные и требования</w:t>
            </w:r>
          </w:p>
        </w:tc>
      </w:tr>
      <w:tr w:rsidR="00583723" w:rsidRPr="00B44551" w14:paraId="08A14097" w14:textId="77777777" w:rsidTr="000A0B5D">
        <w:tc>
          <w:tcPr>
            <w:tcW w:w="675" w:type="dxa"/>
            <w:vAlign w:val="center"/>
          </w:tcPr>
          <w:p w14:paraId="43DD847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14:paraId="242FA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Цель технического задания:</w:t>
            </w:r>
          </w:p>
        </w:tc>
        <w:tc>
          <w:tcPr>
            <w:tcW w:w="7371" w:type="dxa"/>
            <w:vAlign w:val="center"/>
          </w:tcPr>
          <w:p w14:paraId="52B51987" w14:textId="123F9F74" w:rsidR="00583723" w:rsidRPr="00B44551" w:rsidRDefault="00583723" w:rsidP="00583723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По окончании работ Подрядчик передает Заказчику полностью готовый к эксплуатации по прямому назначению Объект –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устройство 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ступеней входной группы из природного камня по адресу Каширское ш</w:t>
            </w:r>
            <w:r w:rsidR="000C425A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оссе 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д</w:t>
            </w:r>
            <w:r w:rsidR="000C425A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14</w:t>
            </w:r>
          </w:p>
        </w:tc>
      </w:tr>
      <w:tr w:rsidR="00583723" w:rsidRPr="00B44551" w14:paraId="6EA48A73" w14:textId="77777777" w:rsidTr="000A0B5D">
        <w:tc>
          <w:tcPr>
            <w:tcW w:w="675" w:type="dxa"/>
          </w:tcPr>
          <w:p w14:paraId="2D378D9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356" w:type="dxa"/>
            <w:gridSpan w:val="2"/>
          </w:tcPr>
          <w:p w14:paraId="473F9E31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Основные данные:</w:t>
            </w:r>
          </w:p>
        </w:tc>
      </w:tr>
      <w:tr w:rsidR="00583723" w:rsidRPr="00B44551" w14:paraId="222FDA6E" w14:textId="77777777" w:rsidTr="000A0B5D">
        <w:tc>
          <w:tcPr>
            <w:tcW w:w="675" w:type="dxa"/>
          </w:tcPr>
          <w:p w14:paraId="396057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85" w:type="dxa"/>
          </w:tcPr>
          <w:p w14:paraId="3FF6E4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Основание для проведения работ</w:t>
            </w:r>
          </w:p>
        </w:tc>
        <w:tc>
          <w:tcPr>
            <w:tcW w:w="7371" w:type="dxa"/>
          </w:tcPr>
          <w:p w14:paraId="7D96EDD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Решение Заказчика</w:t>
            </w:r>
          </w:p>
        </w:tc>
      </w:tr>
      <w:tr w:rsidR="00583723" w:rsidRPr="00B44551" w14:paraId="311C56A9" w14:textId="77777777" w:rsidTr="000A0B5D">
        <w:tc>
          <w:tcPr>
            <w:tcW w:w="675" w:type="dxa"/>
          </w:tcPr>
          <w:p w14:paraId="20DB68C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85" w:type="dxa"/>
          </w:tcPr>
          <w:p w14:paraId="1C4F8AB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Заказчик</w:t>
            </w:r>
          </w:p>
        </w:tc>
        <w:tc>
          <w:tcPr>
            <w:tcW w:w="7371" w:type="dxa"/>
          </w:tcPr>
          <w:p w14:paraId="32884719" w14:textId="1FAA027E" w:rsidR="00583723" w:rsidRPr="00B44551" w:rsidRDefault="00583723" w:rsidP="00583723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ООО «</w:t>
            </w:r>
            <w:r w:rsidR="00FF2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ТСД- </w:t>
            </w:r>
            <w:r w:rsidR="000C42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</w:t>
            </w:r>
            <w:r w:rsidR="00FF2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рупп</w:t>
            </w: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583723" w:rsidRPr="00B44551" w14:paraId="2300EE0F" w14:textId="77777777" w:rsidTr="000A0B5D">
        <w:tc>
          <w:tcPr>
            <w:tcW w:w="675" w:type="dxa"/>
          </w:tcPr>
          <w:p w14:paraId="27355D4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985" w:type="dxa"/>
          </w:tcPr>
          <w:p w14:paraId="4549068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Подрядчик</w:t>
            </w:r>
          </w:p>
        </w:tc>
        <w:tc>
          <w:tcPr>
            <w:tcW w:w="7371" w:type="dxa"/>
          </w:tcPr>
          <w:p w14:paraId="1D8C1B53" w14:textId="5034E819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</w:tr>
      <w:tr w:rsidR="00583723" w:rsidRPr="00B44551" w14:paraId="3E05D9A2" w14:textId="77777777" w:rsidTr="000A0B5D">
        <w:tc>
          <w:tcPr>
            <w:tcW w:w="675" w:type="dxa"/>
          </w:tcPr>
          <w:p w14:paraId="75B98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985" w:type="dxa"/>
          </w:tcPr>
          <w:p w14:paraId="690BAEF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 объекта</w:t>
            </w:r>
          </w:p>
        </w:tc>
        <w:tc>
          <w:tcPr>
            <w:tcW w:w="7371" w:type="dxa"/>
          </w:tcPr>
          <w:p w14:paraId="0043A461" w14:textId="34B027CE" w:rsidR="00583723" w:rsidRPr="00B44551" w:rsidRDefault="000C425A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</w:t>
            </w:r>
            <w:r w:rsidR="0058372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 Москва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</w:t>
            </w:r>
            <w:r w:rsidR="0058372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аширское ш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оссе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14</w:t>
            </w:r>
          </w:p>
        </w:tc>
      </w:tr>
      <w:tr w:rsidR="00583723" w:rsidRPr="00B44551" w14:paraId="7E00E87B" w14:textId="77777777" w:rsidTr="000A0B5D">
        <w:tc>
          <w:tcPr>
            <w:tcW w:w="675" w:type="dxa"/>
          </w:tcPr>
          <w:p w14:paraId="017ADEC5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985" w:type="dxa"/>
          </w:tcPr>
          <w:p w14:paraId="61C0CEE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7371" w:type="dxa"/>
          </w:tcPr>
          <w:p w14:paraId="3CCF767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Собственные средства Заказчика </w:t>
            </w:r>
          </w:p>
        </w:tc>
      </w:tr>
      <w:tr w:rsidR="00583723" w:rsidRPr="00B44551" w14:paraId="41B0F7D8" w14:textId="77777777" w:rsidTr="000A0B5D">
        <w:trPr>
          <w:trHeight w:val="557"/>
        </w:trPr>
        <w:tc>
          <w:tcPr>
            <w:tcW w:w="675" w:type="dxa"/>
          </w:tcPr>
          <w:p w14:paraId="57FE4436" w14:textId="0475E2FE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8B9DA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Исходные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A1" w14:textId="77777777" w:rsidR="00583723" w:rsidRPr="00583723" w:rsidRDefault="00583723" w:rsidP="00583723">
            <w:pPr>
              <w:numPr>
                <w:ilvl w:val="0"/>
                <w:numId w:val="2"/>
              </w:num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kern w:val="28"/>
                <w:sz w:val="22"/>
                <w:szCs w:val="22"/>
                <w:lang w:eastAsia="ru-RU"/>
              </w:rPr>
              <w:t>Данное техническое задание</w:t>
            </w:r>
          </w:p>
          <w:p w14:paraId="069949CD" w14:textId="0AE7447F" w:rsidR="00583723" w:rsidRPr="00B44551" w:rsidRDefault="00583723" w:rsidP="00FF2E77">
            <w:p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  <w:t xml:space="preserve"> </w:t>
            </w:r>
          </w:p>
        </w:tc>
      </w:tr>
      <w:tr w:rsidR="00583723" w:rsidRPr="00B44551" w14:paraId="1C07855D" w14:textId="77777777" w:rsidTr="000A0B5D">
        <w:tc>
          <w:tcPr>
            <w:tcW w:w="675" w:type="dxa"/>
          </w:tcPr>
          <w:p w14:paraId="3D20E00D" w14:textId="2B87A556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</w:tcPr>
          <w:p w14:paraId="3140309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Сроки и этапы производства работ</w:t>
            </w:r>
          </w:p>
        </w:tc>
        <w:tc>
          <w:tcPr>
            <w:tcW w:w="7371" w:type="dxa"/>
          </w:tcPr>
          <w:p w14:paraId="06959B01" w14:textId="77777777" w:rsidR="00583723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14:paraId="346830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Определяются графиком производства работ  </w:t>
            </w:r>
          </w:p>
        </w:tc>
      </w:tr>
      <w:tr w:rsidR="00583723" w:rsidRPr="00B44551" w14:paraId="7C7CEAA5" w14:textId="77777777" w:rsidTr="000A0B5D">
        <w:tc>
          <w:tcPr>
            <w:tcW w:w="675" w:type="dxa"/>
          </w:tcPr>
          <w:p w14:paraId="67940E2F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35F1134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Основные требования к проектным решениям:</w:t>
            </w:r>
          </w:p>
        </w:tc>
      </w:tr>
      <w:tr w:rsidR="00583723" w:rsidRPr="00B44551" w14:paraId="7493F940" w14:textId="77777777" w:rsidTr="000A0B5D">
        <w:tc>
          <w:tcPr>
            <w:tcW w:w="675" w:type="dxa"/>
          </w:tcPr>
          <w:p w14:paraId="5F42BF1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85" w:type="dxa"/>
          </w:tcPr>
          <w:p w14:paraId="1EA8C439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Общие требования</w:t>
            </w:r>
          </w:p>
        </w:tc>
        <w:tc>
          <w:tcPr>
            <w:tcW w:w="7371" w:type="dxa"/>
          </w:tcPr>
          <w:p w14:paraId="4B7C7867" w14:textId="77777777" w:rsidR="00583723" w:rsidRPr="00B44551" w:rsidRDefault="00583723" w:rsidP="00583723">
            <w:pPr>
              <w:widowControl w:val="0"/>
              <w:numPr>
                <w:ilvl w:val="0"/>
                <w:numId w:val="3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kern w:val="3"/>
                <w:sz w:val="22"/>
                <w:szCs w:val="22"/>
                <w:lang w:eastAsia="en-US"/>
              </w:rPr>
              <w:t xml:space="preserve">Подрядчику необходимо выехать на объект, предусмотреть полный перечень работ, технических решений и прочего для комплексного завершения работ, без дополнительных затрат. </w:t>
            </w:r>
          </w:p>
          <w:p w14:paraId="60AD549D" w14:textId="0FFE448C" w:rsidR="00583723" w:rsidRPr="00B44551" w:rsidRDefault="00583723" w:rsidP="00583723">
            <w:pPr>
              <w:widowControl w:val="0"/>
              <w:numPr>
                <w:ilvl w:val="0"/>
                <w:numId w:val="3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2"/>
              </w:rPr>
            </w:pPr>
          </w:p>
        </w:tc>
      </w:tr>
      <w:tr w:rsidR="00583723" w:rsidRPr="00B44551" w14:paraId="31896990" w14:textId="77777777" w:rsidTr="000A0B5D">
        <w:tc>
          <w:tcPr>
            <w:tcW w:w="675" w:type="dxa"/>
          </w:tcPr>
          <w:p w14:paraId="6BCE13D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85" w:type="dxa"/>
          </w:tcPr>
          <w:p w14:paraId="5BDD232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составу работ</w:t>
            </w:r>
          </w:p>
        </w:tc>
        <w:tc>
          <w:tcPr>
            <w:tcW w:w="7371" w:type="dxa"/>
          </w:tcPr>
          <w:p w14:paraId="4D9AAAF2" w14:textId="77777777" w:rsidR="00583723" w:rsidRPr="00B44551" w:rsidRDefault="00583723" w:rsidP="000A0B5D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u w:val="single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u w:val="single"/>
                <w:shd w:val="clear" w:color="auto" w:fill="FFFFFF"/>
                <w:lang w:eastAsia="ru-RU"/>
              </w:rPr>
              <w:t>Состав работ:</w:t>
            </w:r>
          </w:p>
          <w:p w14:paraId="419CD198" w14:textId="77777777" w:rsidR="00583723" w:rsidRPr="00B44551" w:rsidRDefault="00583723" w:rsidP="00583723">
            <w:pPr>
              <w:widowControl w:val="0"/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Выполнить ограждение участка работ, ограждение строительной площадки пылезащитными материалами, монтаж знаков обхода, «опасная зона» и т.п. по согласованию с Заказчиком.</w:t>
            </w:r>
          </w:p>
          <w:p w14:paraId="7CEA8DE8" w14:textId="124B606E" w:rsidR="005D494E" w:rsidRDefault="005D494E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Разборка существующих ограждений из нержавеющей стали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сохранением.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proofErr w:type="gramEnd"/>
            <w:r w:rsidR="00B70EA7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15.5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0E3C60A0" w14:textId="17E10784" w:rsidR="00595BC2" w:rsidRPr="005D494E" w:rsidRDefault="00595BC2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Разборка существующий облицовки стен из плитки с сохранением. (6 м2).</w:t>
            </w:r>
          </w:p>
          <w:p w14:paraId="008355E0" w14:textId="227C06E9" w:rsidR="005D494E" w:rsidRPr="005D494E" w:rsidRDefault="005D494E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Разборка существующей </w:t>
            </w:r>
            <w:r w:rsidR="0049238F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плитки на ступенях и </w:t>
            </w:r>
            <w:proofErr w:type="spellStart"/>
            <w:r w:rsidR="0049238F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подступенках</w:t>
            </w:r>
            <w:proofErr w:type="spellEnd"/>
            <w:r w:rsidR="0049238F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с </w:t>
            </w:r>
            <w:proofErr w:type="gramStart"/>
            <w:r w:rsidR="0049238F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сохранением.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proofErr w:type="gramEnd"/>
            <w:r w:rsidR="00B70EA7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60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1F18A336" w14:textId="2C0007F8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Зачистка поврежденной поверхности существующего натурального гранита до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основания.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  <w:proofErr w:type="gramEnd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r w:rsidR="005F2A63" w:rsidRPr="003E573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60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3F80639D" w14:textId="465BF73A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Вырубка поврежденной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поверхности.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  <w:proofErr w:type="gramEnd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r w:rsidR="003E5738" w:rsidRP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60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м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6183E749" w14:textId="228FDD10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Восстановление геометрической формы ступеней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подступенков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с помощью бетонного раствора В22,5 с армированием дорожной сеткой.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gramStart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.(</w:t>
            </w:r>
            <w:proofErr w:type="gramEnd"/>
            <w:r w:rsidR="00F2217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60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464F16A9" w14:textId="6975CAD5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Штукатурка фасадов по бетону цементно-известковым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растором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по сетке толщиной слоя до 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см.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proofErr w:type="gramEnd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 м2).</w:t>
            </w:r>
          </w:p>
          <w:p w14:paraId="26B5CEEA" w14:textId="1454754B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Устройство облицовки стен из сохраненного натурального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гранита.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proofErr w:type="gramEnd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 м2).</w:t>
            </w:r>
          </w:p>
          <w:p w14:paraId="66DE653F" w14:textId="7F97F3FA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Устройство ступеней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подступенков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из сохраненного природного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камня.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  <w:proofErr w:type="gramEnd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r w:rsidR="003E573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60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м2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12C4D0BA" w14:textId="27794C4D" w:rsidR="005D494E" w:rsidRPr="005D494E" w:rsidRDefault="0049238F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lastRenderedPageBreak/>
              <w:t xml:space="preserve">Обработка поверхности строительным концентрированным составом против карбонатно-натриевых и сульфатно-натриевых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высолов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  <w:proofErr w:type="gramEnd"/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60 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</w:t>
            </w:r>
            <w:r w:rsidR="00D15D58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 w:rsidRP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</w:p>
          <w:p w14:paraId="394ACE4F" w14:textId="5C8F0AE1" w:rsidR="005D494E" w:rsidRPr="005D494E" w:rsidRDefault="00A66AC0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Восстановление прилегающей брусчатки (при необходимости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1525B5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15 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м2)</w:t>
            </w:r>
          </w:p>
          <w:p w14:paraId="019B9562" w14:textId="4CCEBAAA" w:rsidR="005D494E" w:rsidRPr="005D494E" w:rsidRDefault="00A66AC0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Погрузка и вывоз строительного мусора.</w:t>
            </w:r>
          </w:p>
          <w:p w14:paraId="28E342E1" w14:textId="31DBE0CD" w:rsidR="00583723" w:rsidRPr="00B44551" w:rsidRDefault="00583723" w:rsidP="00A66AC0">
            <w:pPr>
              <w:tabs>
                <w:tab w:val="left" w:pos="567"/>
              </w:tabs>
              <w:suppressAutoHyphens w:val="0"/>
              <w:spacing w:line="300" w:lineRule="atLeast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</w:p>
        </w:tc>
      </w:tr>
      <w:tr w:rsidR="00583723" w:rsidRPr="00B44551" w14:paraId="18DF4F90" w14:textId="77777777" w:rsidTr="000A0B5D">
        <w:tc>
          <w:tcPr>
            <w:tcW w:w="675" w:type="dxa"/>
          </w:tcPr>
          <w:p w14:paraId="7FA3902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1985" w:type="dxa"/>
          </w:tcPr>
          <w:p w14:paraId="40DE16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работам</w:t>
            </w:r>
          </w:p>
        </w:tc>
        <w:tc>
          <w:tcPr>
            <w:tcW w:w="7371" w:type="dxa"/>
          </w:tcPr>
          <w:p w14:paraId="3893CAFE" w14:textId="77777777" w:rsidR="00583723" w:rsidRPr="00B44551" w:rsidRDefault="00583723" w:rsidP="000A0B5D">
            <w:pPr>
              <w:tabs>
                <w:tab w:val="left" w:pos="567"/>
              </w:tabs>
              <w:autoSpaceDN w:val="0"/>
              <w:snapToGrid w:val="0"/>
              <w:spacing w:line="300" w:lineRule="atLeast"/>
              <w:ind w:firstLine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2"/>
              </w:rPr>
            </w:pPr>
            <w:r w:rsidRPr="00B44551">
              <w:rPr>
                <w:rFonts w:ascii="Times New Roman" w:eastAsia="Calibri" w:hAnsi="Times New Roman" w:cs="Times New Roman"/>
                <w:kern w:val="3"/>
                <w:sz w:val="22"/>
                <w:szCs w:val="22"/>
              </w:rPr>
              <w:t>Работы выполнять в соответствии с требованиями нормативно-технической документации, в т.ч. СНиП, ПУЭ, ГОСТ и т.п.</w:t>
            </w:r>
          </w:p>
        </w:tc>
      </w:tr>
    </w:tbl>
    <w:p w14:paraId="54676F93" w14:textId="77777777" w:rsidR="00583723" w:rsidRPr="00B44551" w:rsidRDefault="00583723" w:rsidP="00583723">
      <w:pPr>
        <w:tabs>
          <w:tab w:val="left" w:pos="567"/>
        </w:tabs>
        <w:suppressAutoHyphens w:val="0"/>
        <w:spacing w:line="300" w:lineRule="atLeast"/>
        <w:contextualSpacing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sectPr w:rsidR="00583723" w:rsidRPr="00B44551" w:rsidSect="00A6667A">
      <w:pgSz w:w="11906" w:h="16838"/>
      <w:pgMar w:top="238" w:right="720" w:bottom="249" w:left="720" w:header="720" w:footer="6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1EC"/>
    <w:multiLevelType w:val="hybridMultilevel"/>
    <w:tmpl w:val="BCD83266"/>
    <w:lvl w:ilvl="0" w:tplc="EA74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B03896" w:tentative="1">
      <w:start w:val="1"/>
      <w:numFmt w:val="lowerLetter"/>
      <w:lvlText w:val="%2."/>
      <w:lvlJc w:val="left"/>
      <w:pPr>
        <w:ind w:left="1256" w:hanging="360"/>
      </w:pPr>
    </w:lvl>
    <w:lvl w:ilvl="2" w:tplc="2278A826" w:tentative="1">
      <w:start w:val="1"/>
      <w:numFmt w:val="lowerRoman"/>
      <w:lvlText w:val="%3."/>
      <w:lvlJc w:val="right"/>
      <w:pPr>
        <w:ind w:left="1976" w:hanging="180"/>
      </w:pPr>
    </w:lvl>
    <w:lvl w:ilvl="3" w:tplc="3136465A" w:tentative="1">
      <w:start w:val="1"/>
      <w:numFmt w:val="decimal"/>
      <w:lvlText w:val="%4."/>
      <w:lvlJc w:val="left"/>
      <w:pPr>
        <w:ind w:left="2696" w:hanging="360"/>
      </w:pPr>
    </w:lvl>
    <w:lvl w:ilvl="4" w:tplc="79E4B00C" w:tentative="1">
      <w:start w:val="1"/>
      <w:numFmt w:val="lowerLetter"/>
      <w:lvlText w:val="%5."/>
      <w:lvlJc w:val="left"/>
      <w:pPr>
        <w:ind w:left="3416" w:hanging="360"/>
      </w:pPr>
    </w:lvl>
    <w:lvl w:ilvl="5" w:tplc="4F480CEC" w:tentative="1">
      <w:start w:val="1"/>
      <w:numFmt w:val="lowerRoman"/>
      <w:lvlText w:val="%6."/>
      <w:lvlJc w:val="right"/>
      <w:pPr>
        <w:ind w:left="4136" w:hanging="180"/>
      </w:pPr>
    </w:lvl>
    <w:lvl w:ilvl="6" w:tplc="23446744" w:tentative="1">
      <w:start w:val="1"/>
      <w:numFmt w:val="decimal"/>
      <w:lvlText w:val="%7."/>
      <w:lvlJc w:val="left"/>
      <w:pPr>
        <w:ind w:left="4856" w:hanging="360"/>
      </w:pPr>
    </w:lvl>
    <w:lvl w:ilvl="7" w:tplc="26D062CC" w:tentative="1">
      <w:start w:val="1"/>
      <w:numFmt w:val="lowerLetter"/>
      <w:lvlText w:val="%8."/>
      <w:lvlJc w:val="left"/>
      <w:pPr>
        <w:ind w:left="5576" w:hanging="360"/>
      </w:pPr>
    </w:lvl>
    <w:lvl w:ilvl="8" w:tplc="B16AD43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C991C26"/>
    <w:multiLevelType w:val="hybridMultilevel"/>
    <w:tmpl w:val="4400252A"/>
    <w:lvl w:ilvl="0" w:tplc="C53E6C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DF242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03608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80413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782FE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D8448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E6B6F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10A41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36FA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CE237A"/>
    <w:multiLevelType w:val="hybridMultilevel"/>
    <w:tmpl w:val="427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016F"/>
    <w:multiLevelType w:val="hybridMultilevel"/>
    <w:tmpl w:val="0396E3EC"/>
    <w:lvl w:ilvl="0" w:tplc="5AF4A6E2">
      <w:start w:val="1"/>
      <w:numFmt w:val="decimal"/>
      <w:lvlText w:val="%1."/>
      <w:lvlJc w:val="left"/>
      <w:pPr>
        <w:ind w:left="104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70872D6A"/>
    <w:multiLevelType w:val="multilevel"/>
    <w:tmpl w:val="E9CCE0A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712038E1"/>
    <w:multiLevelType w:val="hybridMultilevel"/>
    <w:tmpl w:val="9F84FD22"/>
    <w:lvl w:ilvl="0" w:tplc="9F26147A">
      <w:start w:val="1"/>
      <w:numFmt w:val="decimal"/>
      <w:lvlText w:val="%1)"/>
      <w:lvlJc w:val="left"/>
      <w:pPr>
        <w:ind w:left="1102" w:hanging="360"/>
      </w:pPr>
      <w:rPr>
        <w:rFonts w:hint="default"/>
        <w:b/>
        <w:bCs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7FD01C7B"/>
    <w:multiLevelType w:val="hybridMultilevel"/>
    <w:tmpl w:val="BB8A3516"/>
    <w:lvl w:ilvl="0" w:tplc="9E9683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7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3"/>
    <w:rsid w:val="00050B16"/>
    <w:rsid w:val="000942F9"/>
    <w:rsid w:val="000A0B5D"/>
    <w:rsid w:val="000B7582"/>
    <w:rsid w:val="000C425A"/>
    <w:rsid w:val="000D438D"/>
    <w:rsid w:val="000E14B3"/>
    <w:rsid w:val="000E6449"/>
    <w:rsid w:val="001525B5"/>
    <w:rsid w:val="00172ED1"/>
    <w:rsid w:val="00181CA8"/>
    <w:rsid w:val="00195ED9"/>
    <w:rsid w:val="001C2499"/>
    <w:rsid w:val="001C27C4"/>
    <w:rsid w:val="001C3369"/>
    <w:rsid w:val="00211EF6"/>
    <w:rsid w:val="0022002E"/>
    <w:rsid w:val="00287305"/>
    <w:rsid w:val="002A0710"/>
    <w:rsid w:val="002B3AF6"/>
    <w:rsid w:val="002D0120"/>
    <w:rsid w:val="002D4629"/>
    <w:rsid w:val="002F4755"/>
    <w:rsid w:val="003761D4"/>
    <w:rsid w:val="003952E6"/>
    <w:rsid w:val="003C6020"/>
    <w:rsid w:val="003E5738"/>
    <w:rsid w:val="0047197E"/>
    <w:rsid w:val="0049238F"/>
    <w:rsid w:val="004C5A1C"/>
    <w:rsid w:val="00512E11"/>
    <w:rsid w:val="00530439"/>
    <w:rsid w:val="00546C4E"/>
    <w:rsid w:val="00583723"/>
    <w:rsid w:val="0059360F"/>
    <w:rsid w:val="00595BC2"/>
    <w:rsid w:val="005D494E"/>
    <w:rsid w:val="005D6A35"/>
    <w:rsid w:val="005F2A63"/>
    <w:rsid w:val="00600975"/>
    <w:rsid w:val="006309A1"/>
    <w:rsid w:val="006504D2"/>
    <w:rsid w:val="006656CE"/>
    <w:rsid w:val="0069600E"/>
    <w:rsid w:val="0069683D"/>
    <w:rsid w:val="00705937"/>
    <w:rsid w:val="007203CF"/>
    <w:rsid w:val="007976C2"/>
    <w:rsid w:val="00821A3E"/>
    <w:rsid w:val="0089728D"/>
    <w:rsid w:val="008A1E71"/>
    <w:rsid w:val="008B30CA"/>
    <w:rsid w:val="008D201D"/>
    <w:rsid w:val="008D4769"/>
    <w:rsid w:val="008E3D96"/>
    <w:rsid w:val="008F2439"/>
    <w:rsid w:val="00916925"/>
    <w:rsid w:val="009762A4"/>
    <w:rsid w:val="00991AF2"/>
    <w:rsid w:val="009B4905"/>
    <w:rsid w:val="00A00ACC"/>
    <w:rsid w:val="00A01171"/>
    <w:rsid w:val="00A1400F"/>
    <w:rsid w:val="00A1478F"/>
    <w:rsid w:val="00A62E9C"/>
    <w:rsid w:val="00A6667A"/>
    <w:rsid w:val="00A66AC0"/>
    <w:rsid w:val="00AF66CA"/>
    <w:rsid w:val="00B03A9B"/>
    <w:rsid w:val="00B27EE2"/>
    <w:rsid w:val="00B70EA7"/>
    <w:rsid w:val="00B73447"/>
    <w:rsid w:val="00B77CF4"/>
    <w:rsid w:val="00B830F6"/>
    <w:rsid w:val="00BA293B"/>
    <w:rsid w:val="00BA40E7"/>
    <w:rsid w:val="00BC3575"/>
    <w:rsid w:val="00BF66DB"/>
    <w:rsid w:val="00C07E19"/>
    <w:rsid w:val="00C10191"/>
    <w:rsid w:val="00CF3D69"/>
    <w:rsid w:val="00D15D58"/>
    <w:rsid w:val="00D25887"/>
    <w:rsid w:val="00D27B8C"/>
    <w:rsid w:val="00D46DCE"/>
    <w:rsid w:val="00D53515"/>
    <w:rsid w:val="00D71A86"/>
    <w:rsid w:val="00DA3CFB"/>
    <w:rsid w:val="00DE1E30"/>
    <w:rsid w:val="00E03A0E"/>
    <w:rsid w:val="00E206D6"/>
    <w:rsid w:val="00E30934"/>
    <w:rsid w:val="00E358CD"/>
    <w:rsid w:val="00E457CD"/>
    <w:rsid w:val="00E53086"/>
    <w:rsid w:val="00EA693E"/>
    <w:rsid w:val="00EE2CB6"/>
    <w:rsid w:val="00F0040B"/>
    <w:rsid w:val="00F22178"/>
    <w:rsid w:val="00F46A3C"/>
    <w:rsid w:val="00F64742"/>
    <w:rsid w:val="00FD6438"/>
    <w:rsid w:val="00FE5F7B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4302"/>
  <w15:docId w15:val="{651338CA-ED25-458E-BA6C-36B2C0D2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23"/>
    <w:pPr>
      <w:suppressAutoHyphens/>
      <w:spacing w:after="0" w:line="240" w:lineRule="auto"/>
    </w:pPr>
    <w:rPr>
      <w:rFonts w:ascii="Verdana" w:eastAsia="Times New Roman" w:hAnsi="Verdana" w:cs="Verdana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23"/>
    <w:pPr>
      <w:ind w:left="708"/>
    </w:pPr>
    <w:rPr>
      <w:rFonts w:cs="Times New Roman"/>
    </w:rPr>
  </w:style>
  <w:style w:type="numbering" w:customStyle="1" w:styleId="WW8Num2">
    <w:name w:val="WW8Num2"/>
    <w:rsid w:val="00583723"/>
    <w:pPr>
      <w:numPr>
        <w:numId w:val="5"/>
      </w:numPr>
    </w:pPr>
  </w:style>
  <w:style w:type="paragraph" w:customStyle="1" w:styleId="Style5">
    <w:name w:val="Style5"/>
    <w:basedOn w:val="a"/>
    <w:rsid w:val="00583723"/>
    <w:pPr>
      <w:widowControl w:val="0"/>
      <w:autoSpaceDE w:val="0"/>
    </w:pPr>
    <w:rPr>
      <w:rFonts w:ascii="Arial Narrow" w:eastAsia="Arial Unicode MS" w:hAnsi="Arial Narrow" w:cs="Arial Narrow"/>
      <w:kern w:val="1"/>
      <w:sz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8372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D1E4CEFF84E44895145E2C3589491" ma:contentTypeVersion="1" ma:contentTypeDescription="Создание документа." ma:contentTypeScope="" ma:versionID="65953f59b0b8f500df5809390ba4889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2C1B5-B4B7-4DB2-8295-880D01EC0EA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90CF526-AC1E-4044-9127-75DAD5B0D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21BF-D1C4-4126-9ECB-ECDD44DB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klinovds</dc:creator>
  <cp:lastModifiedBy>Виноградов Дмитрий Алексеевич</cp:lastModifiedBy>
  <cp:revision>3</cp:revision>
  <dcterms:created xsi:type="dcterms:W3CDTF">2025-02-21T06:12:00Z</dcterms:created>
  <dcterms:modified xsi:type="dcterms:W3CDTF">2025-02-21T06:28:00Z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0x010100963D1E4CEFF84E44895145E2C3589491</vt:lpwstr>
  </property>
</Properties>
</file>