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1E7F8" w14:textId="5D11F8E5" w:rsidR="00AA6AE7" w:rsidRPr="00867B66" w:rsidRDefault="00671337" w:rsidP="00AA6AE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5864D73" wp14:editId="5C55F510">
            <wp:extent cx="1933575" cy="723900"/>
            <wp:effectExtent l="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8EEF0" w14:textId="77777777" w:rsidR="00671337" w:rsidRDefault="00671337" w:rsidP="00AA6AE7">
      <w:pPr>
        <w:jc w:val="center"/>
        <w:rPr>
          <w:rFonts w:ascii="Times New Roman" w:hAnsi="Times New Roman"/>
          <w:b/>
        </w:rPr>
      </w:pPr>
    </w:p>
    <w:p w14:paraId="64FCEEC8" w14:textId="6EDA1F8A" w:rsidR="00312ADF" w:rsidRPr="00AA6AE7" w:rsidRDefault="00CD6D73" w:rsidP="00AA6AE7">
      <w:pPr>
        <w:jc w:val="center"/>
      </w:pPr>
      <w:r w:rsidRPr="00B51EC9">
        <w:rPr>
          <w:rFonts w:ascii="Times New Roman" w:hAnsi="Times New Roman"/>
          <w:b/>
        </w:rPr>
        <w:t>ТЕХНИЧЕСКОЕ ЗАДАНИЕ</w:t>
      </w:r>
    </w:p>
    <w:p w14:paraId="55854DC0" w14:textId="1765EF25" w:rsidR="00867B66" w:rsidRPr="00EF620D" w:rsidRDefault="001F5A14" w:rsidP="00EF620D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Для проведения </w:t>
      </w:r>
      <w:r w:rsidR="008228D7">
        <w:rPr>
          <w:rFonts w:ascii="Times New Roman" w:hAnsi="Times New Roman"/>
          <w:b/>
        </w:rPr>
        <w:t xml:space="preserve">тендера </w:t>
      </w:r>
      <w:r w:rsidR="005C033E">
        <w:rPr>
          <w:rFonts w:ascii="Times New Roman" w:hAnsi="Times New Roman"/>
          <w:b/>
        </w:rPr>
        <w:t>на выполнение</w:t>
      </w:r>
      <w:r w:rsidR="00B805F4">
        <w:rPr>
          <w:rFonts w:ascii="Times New Roman" w:hAnsi="Times New Roman"/>
          <w:b/>
        </w:rPr>
        <w:t xml:space="preserve"> </w:t>
      </w:r>
      <w:r w:rsidR="009F017D" w:rsidRPr="009F017D">
        <w:rPr>
          <w:rFonts w:ascii="Times New Roman" w:hAnsi="Times New Roman"/>
          <w:b/>
        </w:rPr>
        <w:t xml:space="preserve">строительно-монтажных работ по </w:t>
      </w:r>
      <w:r w:rsidR="0029788E">
        <w:rPr>
          <w:rFonts w:ascii="Times New Roman" w:hAnsi="Times New Roman"/>
          <w:b/>
        </w:rPr>
        <w:t>устройству</w:t>
      </w:r>
      <w:r w:rsidR="00624247">
        <w:rPr>
          <w:rFonts w:ascii="Times New Roman" w:hAnsi="Times New Roman"/>
          <w:b/>
        </w:rPr>
        <w:t xml:space="preserve"> внутренних</w:t>
      </w:r>
      <w:r w:rsidR="0029788E">
        <w:rPr>
          <w:rFonts w:ascii="Times New Roman" w:hAnsi="Times New Roman"/>
          <w:b/>
        </w:rPr>
        <w:t xml:space="preserve"> </w:t>
      </w:r>
      <w:r w:rsidR="00624247">
        <w:rPr>
          <w:rFonts w:ascii="Times New Roman" w:hAnsi="Times New Roman"/>
          <w:b/>
        </w:rPr>
        <w:t xml:space="preserve">банных помещений </w:t>
      </w:r>
      <w:r w:rsidR="00EF620D">
        <w:rPr>
          <w:rFonts w:ascii="Times New Roman" w:hAnsi="Times New Roman"/>
          <w:b/>
        </w:rPr>
        <w:t xml:space="preserve">состоящий из </w:t>
      </w:r>
      <w:r w:rsidR="00624247">
        <w:rPr>
          <w:rFonts w:ascii="Times New Roman" w:hAnsi="Times New Roman"/>
          <w:b/>
        </w:rPr>
        <w:t>11 парных сухого пара и 3 мокрых</w:t>
      </w:r>
      <w:r w:rsidR="00EF620D">
        <w:rPr>
          <w:rFonts w:ascii="Times New Roman" w:hAnsi="Times New Roman"/>
          <w:b/>
        </w:rPr>
        <w:t xml:space="preserve"> парных</w:t>
      </w:r>
      <w:r w:rsidR="00624247">
        <w:rPr>
          <w:rFonts w:ascii="Times New Roman" w:hAnsi="Times New Roman"/>
          <w:b/>
        </w:rPr>
        <w:t xml:space="preserve"> типа хаммам </w:t>
      </w:r>
      <w:r w:rsidR="005C033E" w:rsidRPr="005C033E">
        <w:rPr>
          <w:rFonts w:ascii="Times New Roman" w:hAnsi="Times New Roman"/>
          <w:b/>
        </w:rPr>
        <w:t xml:space="preserve">: </w:t>
      </w:r>
      <w:r w:rsidR="005377CB">
        <w:rPr>
          <w:rFonts w:ascii="Times New Roman" w:hAnsi="Times New Roman"/>
          <w:b/>
        </w:rPr>
        <w:t>«</w:t>
      </w:r>
      <w:r w:rsidR="005377CB" w:rsidRPr="005377CB">
        <w:rPr>
          <w:rFonts w:ascii="Times New Roman" w:hAnsi="Times New Roman"/>
          <w:b/>
          <w:i/>
          <w:iCs/>
        </w:rPr>
        <w:t>Многофункциональный комплекс бытового обслуживания населения с рекреационной зоной «</w:t>
      </w:r>
      <w:proofErr w:type="spellStart"/>
      <w:r w:rsidR="005377CB" w:rsidRPr="005377CB">
        <w:rPr>
          <w:rFonts w:ascii="Times New Roman" w:hAnsi="Times New Roman"/>
          <w:b/>
          <w:i/>
          <w:iCs/>
        </w:rPr>
        <w:t>Акватермальный</w:t>
      </w:r>
      <w:proofErr w:type="spellEnd"/>
      <w:r w:rsidR="005377CB" w:rsidRPr="005377CB">
        <w:rPr>
          <w:rFonts w:ascii="Times New Roman" w:hAnsi="Times New Roman"/>
          <w:b/>
          <w:i/>
          <w:iCs/>
        </w:rPr>
        <w:t xml:space="preserve"> оздоровительный комплекс с фитнесом «ГОРОДСКОЙ КУРОРТ ОРЕЛ», включающий в себя открытую зону, детскую зону с водными аттракционами, зону </w:t>
      </w:r>
      <w:proofErr w:type="spellStart"/>
      <w:r w:rsidR="005377CB" w:rsidRPr="005377CB">
        <w:rPr>
          <w:rFonts w:ascii="Times New Roman" w:hAnsi="Times New Roman"/>
          <w:b/>
          <w:i/>
          <w:iCs/>
        </w:rPr>
        <w:t>spa&amp;wellness</w:t>
      </w:r>
      <w:proofErr w:type="spellEnd"/>
      <w:r w:rsidR="005377CB" w:rsidRPr="005377CB">
        <w:rPr>
          <w:rFonts w:ascii="Times New Roman" w:hAnsi="Times New Roman"/>
          <w:b/>
          <w:i/>
          <w:iCs/>
        </w:rPr>
        <w:t>, фитнеса и зону кафе»</w:t>
      </w:r>
      <w:r w:rsidR="009248E4">
        <w:rPr>
          <w:rFonts w:ascii="Times New Roman" w:hAnsi="Times New Roman"/>
          <w:b/>
          <w:i/>
          <w:iCs/>
        </w:rPr>
        <w:t xml:space="preserve"> </w:t>
      </w:r>
      <w:r w:rsidR="009248E4" w:rsidRPr="009248E4">
        <w:rPr>
          <w:rFonts w:ascii="Times New Roman" w:hAnsi="Times New Roman"/>
          <w:b/>
          <w:i/>
          <w:iCs/>
        </w:rPr>
        <w:t xml:space="preserve">по адресу: </w:t>
      </w:r>
      <w:r w:rsidR="005377CB" w:rsidRPr="005377CB">
        <w:rPr>
          <w:rFonts w:ascii="Times New Roman" w:hAnsi="Times New Roman"/>
          <w:b/>
          <w:i/>
          <w:iCs/>
        </w:rPr>
        <w:t>г. Орел, Московское ш., д. 175</w:t>
      </w:r>
    </w:p>
    <w:p w14:paraId="70147681" w14:textId="77777777" w:rsidR="009248E4" w:rsidRPr="00867B66" w:rsidRDefault="009248E4" w:rsidP="00277146">
      <w:pPr>
        <w:jc w:val="center"/>
        <w:rPr>
          <w:rFonts w:ascii="Times New Roman" w:hAnsi="Times New Roman"/>
          <w:b/>
          <w:i/>
          <w:iCs/>
        </w:rPr>
      </w:pPr>
    </w:p>
    <w:tbl>
      <w:tblPr>
        <w:tblStyle w:val="a3"/>
        <w:tblW w:w="10288" w:type="dxa"/>
        <w:jc w:val="center"/>
        <w:tblLook w:val="04A0" w:firstRow="1" w:lastRow="0" w:firstColumn="1" w:lastColumn="0" w:noHBand="0" w:noVBand="1"/>
      </w:tblPr>
      <w:tblGrid>
        <w:gridCol w:w="516"/>
        <w:gridCol w:w="2616"/>
        <w:gridCol w:w="7156"/>
      </w:tblGrid>
      <w:tr w:rsidR="00887B4E" w:rsidRPr="00B51EC9" w14:paraId="5F64CE92" w14:textId="77777777" w:rsidTr="00C33731">
        <w:trPr>
          <w:jc w:val="center"/>
        </w:trPr>
        <w:tc>
          <w:tcPr>
            <w:tcW w:w="0" w:type="auto"/>
            <w:vAlign w:val="center"/>
          </w:tcPr>
          <w:p w14:paraId="062CFDDE" w14:textId="77777777" w:rsidR="00CD6D73" w:rsidRPr="00B51EC9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B51EC9">
              <w:rPr>
                <w:rFonts w:ascii="Times New Roman" w:hAnsi="Times New Roman"/>
                <w:b/>
              </w:rPr>
              <w:t>№</w:t>
            </w:r>
          </w:p>
          <w:p w14:paraId="0713DA3C" w14:textId="77777777" w:rsidR="00CD6D73" w:rsidRPr="00B51EC9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B51EC9">
              <w:rPr>
                <w:rFonts w:ascii="Times New Roman" w:hAnsi="Times New Roman"/>
                <w:b/>
              </w:rPr>
              <w:t>пп</w:t>
            </w:r>
            <w:proofErr w:type="spellEnd"/>
          </w:p>
        </w:tc>
        <w:tc>
          <w:tcPr>
            <w:tcW w:w="2616" w:type="dxa"/>
            <w:vAlign w:val="center"/>
          </w:tcPr>
          <w:p w14:paraId="1FA7E632" w14:textId="77777777" w:rsidR="00CD6D73" w:rsidRPr="00B51EC9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B51EC9">
              <w:rPr>
                <w:rFonts w:ascii="Times New Roman" w:hAnsi="Times New Roman"/>
                <w:b/>
              </w:rPr>
              <w:t>Наименование условий</w:t>
            </w:r>
          </w:p>
        </w:tc>
        <w:tc>
          <w:tcPr>
            <w:tcW w:w="7156" w:type="dxa"/>
            <w:vAlign w:val="center"/>
          </w:tcPr>
          <w:p w14:paraId="0736E110" w14:textId="77777777" w:rsidR="00CD6D73" w:rsidRPr="00F62416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F62416">
              <w:rPr>
                <w:rFonts w:ascii="Times New Roman" w:hAnsi="Times New Roman"/>
                <w:b/>
              </w:rPr>
              <w:t>Содержание условий</w:t>
            </w:r>
          </w:p>
        </w:tc>
      </w:tr>
      <w:tr w:rsidR="00887B4E" w:rsidRPr="00B51EC9" w14:paraId="4768601B" w14:textId="77777777" w:rsidTr="00C33731">
        <w:trPr>
          <w:trHeight w:val="495"/>
          <w:jc w:val="center"/>
        </w:trPr>
        <w:tc>
          <w:tcPr>
            <w:tcW w:w="0" w:type="auto"/>
            <w:vAlign w:val="center"/>
          </w:tcPr>
          <w:p w14:paraId="395593E0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1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2316D43D" w14:textId="77777777" w:rsidR="00CD6D73" w:rsidRPr="00B51EC9" w:rsidRDefault="0012020E" w:rsidP="0012020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</w:t>
            </w:r>
            <w:r w:rsidR="009426BF" w:rsidRPr="00B51EC9">
              <w:rPr>
                <w:rFonts w:ascii="Times New Roman" w:hAnsi="Times New Roman"/>
              </w:rPr>
              <w:t>объекта</w:t>
            </w:r>
          </w:p>
        </w:tc>
        <w:tc>
          <w:tcPr>
            <w:tcW w:w="7156" w:type="dxa"/>
            <w:vAlign w:val="center"/>
          </w:tcPr>
          <w:p w14:paraId="3DD8F629" w14:textId="3CFB398F" w:rsidR="00CD6D73" w:rsidRPr="00EB1BF4" w:rsidRDefault="005377CB" w:rsidP="00EB1BF4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5377CB">
              <w:rPr>
                <w:rFonts w:ascii="Times New Roman" w:hAnsi="Times New Roman"/>
              </w:rPr>
              <w:t>«Многофункциональный комплекс бытового обслуживания населения с рекреационной зоной «</w:t>
            </w:r>
            <w:proofErr w:type="spellStart"/>
            <w:r w:rsidRPr="005377CB">
              <w:rPr>
                <w:rFonts w:ascii="Times New Roman" w:hAnsi="Times New Roman"/>
              </w:rPr>
              <w:t>Акватермальный</w:t>
            </w:r>
            <w:proofErr w:type="spellEnd"/>
            <w:r w:rsidRPr="005377CB">
              <w:rPr>
                <w:rFonts w:ascii="Times New Roman" w:hAnsi="Times New Roman"/>
              </w:rPr>
              <w:t xml:space="preserve"> оздоровительный комплекс с фитнесом «ГОРОДСКОЙ КУРОРТ ОРЕЛ», включающий в себя открытую зону, детскую зону с водными аттракционами, зону </w:t>
            </w:r>
            <w:proofErr w:type="spellStart"/>
            <w:r w:rsidRPr="005377CB">
              <w:rPr>
                <w:rFonts w:ascii="Times New Roman" w:hAnsi="Times New Roman"/>
              </w:rPr>
              <w:t>spa&amp;wellness</w:t>
            </w:r>
            <w:proofErr w:type="spellEnd"/>
            <w:r w:rsidRPr="005377CB">
              <w:rPr>
                <w:rFonts w:ascii="Times New Roman" w:hAnsi="Times New Roman"/>
              </w:rPr>
              <w:t>, фитнеса и зону кафе» по адресу: г. Орел, Московское ш., д. 175</w:t>
            </w:r>
          </w:p>
        </w:tc>
      </w:tr>
      <w:tr w:rsidR="00887B4E" w:rsidRPr="00B51EC9" w14:paraId="35DA2DDE" w14:textId="77777777" w:rsidTr="00C33731">
        <w:trPr>
          <w:jc w:val="center"/>
        </w:trPr>
        <w:tc>
          <w:tcPr>
            <w:tcW w:w="0" w:type="auto"/>
            <w:vAlign w:val="center"/>
          </w:tcPr>
          <w:p w14:paraId="0A3BC427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2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31E0C590" w14:textId="77777777" w:rsidR="00CD6D73" w:rsidRPr="00B51EC9" w:rsidRDefault="00B859D5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Вид работ</w:t>
            </w:r>
          </w:p>
        </w:tc>
        <w:tc>
          <w:tcPr>
            <w:tcW w:w="7156" w:type="dxa"/>
          </w:tcPr>
          <w:p w14:paraId="2E9C1B90" w14:textId="715C67DA" w:rsidR="00C20D51" w:rsidRPr="00624247" w:rsidRDefault="00B94019" w:rsidP="00B805F4">
            <w:pPr>
              <w:tabs>
                <w:tab w:val="left" w:pos="2187"/>
              </w:tabs>
              <w:rPr>
                <w:rFonts w:ascii="Times New Roman" w:hAnsi="Times New Roman"/>
                <w:color w:val="000000" w:themeColor="text1"/>
              </w:rPr>
            </w:pPr>
            <w:r w:rsidRPr="00624247">
              <w:rPr>
                <w:rFonts w:ascii="Times New Roman" w:hAnsi="Times New Roman"/>
                <w:color w:val="000000" w:themeColor="text1"/>
              </w:rPr>
              <w:t>Полный к</w:t>
            </w:r>
            <w:r w:rsidR="009D0A85" w:rsidRPr="00624247">
              <w:rPr>
                <w:rFonts w:ascii="Times New Roman" w:hAnsi="Times New Roman"/>
                <w:color w:val="000000" w:themeColor="text1"/>
              </w:rPr>
              <w:t xml:space="preserve">омплекс </w:t>
            </w:r>
            <w:r w:rsidR="00A61141" w:rsidRPr="00624247">
              <w:rPr>
                <w:rFonts w:ascii="Times New Roman" w:hAnsi="Times New Roman"/>
                <w:color w:val="000000" w:themeColor="text1"/>
              </w:rPr>
              <w:t xml:space="preserve">строительно-монтажных </w:t>
            </w:r>
            <w:r w:rsidR="00732EC6" w:rsidRPr="00624247">
              <w:rPr>
                <w:rFonts w:ascii="Times New Roman" w:hAnsi="Times New Roman"/>
                <w:color w:val="000000" w:themeColor="text1"/>
              </w:rPr>
              <w:t>работ</w:t>
            </w:r>
            <w:r w:rsidR="00F06A5A" w:rsidRPr="00624247">
              <w:rPr>
                <w:rFonts w:ascii="Times New Roman" w:hAnsi="Times New Roman"/>
                <w:color w:val="000000" w:themeColor="text1"/>
              </w:rPr>
              <w:t xml:space="preserve"> по</w:t>
            </w:r>
            <w:r w:rsidR="009248E4" w:rsidRPr="00624247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624247" w:rsidRPr="00624247">
              <w:rPr>
                <w:rFonts w:ascii="Times New Roman" w:hAnsi="Times New Roman"/>
              </w:rPr>
              <w:t>устройству внутренних банных помещений состоящий из 11 парных сухого пара и 3 мокрых парных типа хаммам.</w:t>
            </w:r>
          </w:p>
        </w:tc>
      </w:tr>
      <w:tr w:rsidR="00887B4E" w:rsidRPr="00B51EC9" w14:paraId="7E4F4D42" w14:textId="77777777" w:rsidTr="00C33731">
        <w:trPr>
          <w:jc w:val="center"/>
        </w:trPr>
        <w:tc>
          <w:tcPr>
            <w:tcW w:w="0" w:type="auto"/>
            <w:vAlign w:val="center"/>
          </w:tcPr>
          <w:p w14:paraId="0E1E6D3A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3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4050F9CD" w14:textId="77777777" w:rsidR="00CD6D73" w:rsidRPr="00B51EC9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Место расположения объекта</w:t>
            </w:r>
          </w:p>
        </w:tc>
        <w:tc>
          <w:tcPr>
            <w:tcW w:w="7156" w:type="dxa"/>
            <w:vAlign w:val="center"/>
          </w:tcPr>
          <w:p w14:paraId="5BD2AFF7" w14:textId="77777777" w:rsidR="00485C63" w:rsidRDefault="00485C63" w:rsidP="00485C6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5377CB">
              <w:rPr>
                <w:rFonts w:ascii="Times New Roman" w:hAnsi="Times New Roman"/>
              </w:rPr>
              <w:t>г. Орел, Московское ш., д. 175</w:t>
            </w:r>
            <w:r>
              <w:rPr>
                <w:rFonts w:ascii="Times New Roman" w:hAnsi="Times New Roman"/>
              </w:rPr>
              <w:t xml:space="preserve"> Действующий ТРЦ РИО.</w:t>
            </w:r>
          </w:p>
          <w:p w14:paraId="7D8BFBFE" w14:textId="3CB56E66" w:rsidR="00CD6D73" w:rsidRPr="00E55A46" w:rsidRDefault="00485C63" w:rsidP="00485C6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 работ: 1 этаж объекта</w:t>
            </w:r>
          </w:p>
        </w:tc>
      </w:tr>
      <w:tr w:rsidR="00887B4E" w:rsidRPr="00B51EC9" w14:paraId="72FEBD49" w14:textId="77777777" w:rsidTr="00C33731">
        <w:trPr>
          <w:jc w:val="center"/>
        </w:trPr>
        <w:tc>
          <w:tcPr>
            <w:tcW w:w="0" w:type="auto"/>
            <w:vAlign w:val="center"/>
          </w:tcPr>
          <w:p w14:paraId="4353E545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4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048F717F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Заказчик</w:t>
            </w:r>
            <w:r w:rsidR="00470986">
              <w:rPr>
                <w:rFonts w:ascii="Times New Roman" w:hAnsi="Times New Roman"/>
              </w:rPr>
              <w:t>/генподрядчик</w:t>
            </w:r>
          </w:p>
        </w:tc>
        <w:tc>
          <w:tcPr>
            <w:tcW w:w="7156" w:type="dxa"/>
          </w:tcPr>
          <w:p w14:paraId="0E01B80F" w14:textId="47FA59BA" w:rsidR="00CD6D73" w:rsidRPr="00B51EC9" w:rsidRDefault="00A32839" w:rsidP="00034EB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АО «ГК «ОСНОВА»</w:t>
            </w:r>
          </w:p>
        </w:tc>
      </w:tr>
      <w:tr w:rsidR="00887B4E" w:rsidRPr="00B51EC9" w14:paraId="5BC43807" w14:textId="77777777" w:rsidTr="00C33731">
        <w:trPr>
          <w:jc w:val="center"/>
        </w:trPr>
        <w:tc>
          <w:tcPr>
            <w:tcW w:w="0" w:type="auto"/>
            <w:vAlign w:val="center"/>
          </w:tcPr>
          <w:p w14:paraId="31B08F4F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5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5D7691DB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Основание</w:t>
            </w:r>
          </w:p>
        </w:tc>
        <w:tc>
          <w:tcPr>
            <w:tcW w:w="7156" w:type="dxa"/>
          </w:tcPr>
          <w:p w14:paraId="28C65554" w14:textId="62C627B5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Настоящее техническое задание и комплекты документации, предоставленные Заказчиком</w:t>
            </w:r>
            <w:r w:rsidR="00FD6F9F">
              <w:rPr>
                <w:rFonts w:ascii="Times New Roman" w:hAnsi="Times New Roman"/>
              </w:rPr>
              <w:t>.</w:t>
            </w:r>
          </w:p>
        </w:tc>
      </w:tr>
      <w:tr w:rsidR="00887B4E" w:rsidRPr="00B51EC9" w14:paraId="4DAFC3F3" w14:textId="77777777" w:rsidTr="00C33731">
        <w:trPr>
          <w:jc w:val="center"/>
        </w:trPr>
        <w:tc>
          <w:tcPr>
            <w:tcW w:w="0" w:type="auto"/>
            <w:vAlign w:val="center"/>
          </w:tcPr>
          <w:p w14:paraId="11A64D72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6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33F5CD48" w14:textId="77777777" w:rsidR="00CD6D73" w:rsidRPr="00B51EC9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Сроки выполнения работ</w:t>
            </w:r>
          </w:p>
        </w:tc>
        <w:tc>
          <w:tcPr>
            <w:tcW w:w="7156" w:type="dxa"/>
          </w:tcPr>
          <w:p w14:paraId="28D9FC46" w14:textId="547C3B13" w:rsidR="00C91D8C" w:rsidRPr="00A32839" w:rsidRDefault="00624247" w:rsidP="00F60C2E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 w:themeColor="text1"/>
              </w:rPr>
              <w:t>7</w:t>
            </w:r>
            <w:r w:rsidR="004264A8">
              <w:rPr>
                <w:rFonts w:ascii="Times New Roman" w:hAnsi="Times New Roman"/>
                <w:color w:val="000000" w:themeColor="text1"/>
              </w:rPr>
              <w:t>0</w:t>
            </w:r>
            <w:r w:rsidR="005B411E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F93AEE">
              <w:rPr>
                <w:rFonts w:ascii="Times New Roman" w:hAnsi="Times New Roman"/>
                <w:color w:val="000000" w:themeColor="text1"/>
              </w:rPr>
              <w:t>календарных</w:t>
            </w:r>
            <w:r w:rsidR="005B411E">
              <w:rPr>
                <w:rFonts w:ascii="Times New Roman" w:hAnsi="Times New Roman"/>
                <w:color w:val="000000" w:themeColor="text1"/>
              </w:rPr>
              <w:t xml:space="preserve"> дней</w:t>
            </w:r>
            <w:r w:rsidR="00A32839">
              <w:rPr>
                <w:rFonts w:ascii="Times New Roman" w:hAnsi="Times New Roman"/>
                <w:color w:val="000000" w:themeColor="text1"/>
              </w:rPr>
              <w:t xml:space="preserve"> от даты </w:t>
            </w:r>
            <w:r w:rsidR="00111BDC">
              <w:rPr>
                <w:rFonts w:ascii="Times New Roman" w:hAnsi="Times New Roman"/>
                <w:color w:val="000000" w:themeColor="text1"/>
              </w:rPr>
              <w:t>оплаты аванса</w:t>
            </w:r>
            <w:r w:rsidR="00FD6F9F">
              <w:rPr>
                <w:rFonts w:ascii="Times New Roman" w:hAnsi="Times New Roman"/>
                <w:color w:val="000000" w:themeColor="text1"/>
              </w:rPr>
              <w:t>.</w:t>
            </w:r>
          </w:p>
        </w:tc>
      </w:tr>
      <w:tr w:rsidR="00485C63" w:rsidRPr="00B51EC9" w14:paraId="6DFFF49E" w14:textId="77777777" w:rsidTr="00C33731">
        <w:trPr>
          <w:trHeight w:val="577"/>
          <w:jc w:val="center"/>
        </w:trPr>
        <w:tc>
          <w:tcPr>
            <w:tcW w:w="0" w:type="auto"/>
            <w:vAlign w:val="center"/>
          </w:tcPr>
          <w:p w14:paraId="46B92275" w14:textId="77777777" w:rsidR="00485C63" w:rsidRPr="00B51EC9" w:rsidRDefault="00485C63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2616" w:type="dxa"/>
            <w:vAlign w:val="center"/>
          </w:tcPr>
          <w:p w14:paraId="476BAEC8" w14:textId="77777777" w:rsidR="00485C63" w:rsidRPr="00B51EC9" w:rsidRDefault="00485C63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выхода на строительство</w:t>
            </w:r>
          </w:p>
        </w:tc>
        <w:tc>
          <w:tcPr>
            <w:tcW w:w="7156" w:type="dxa"/>
          </w:tcPr>
          <w:p w14:paraId="091D050D" w14:textId="69FAF3DE" w:rsidR="00485C63" w:rsidRDefault="00624247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Ноябрь</w:t>
            </w:r>
            <w:r w:rsidR="00DB426B">
              <w:rPr>
                <w:rFonts w:ascii="Times New Roman" w:hAnsi="Times New Roman"/>
              </w:rPr>
              <w:t>-декабрь</w:t>
            </w:r>
            <w:r w:rsidR="008D0327">
              <w:rPr>
                <w:rFonts w:ascii="Times New Roman" w:hAnsi="Times New Roman"/>
              </w:rPr>
              <w:t xml:space="preserve"> </w:t>
            </w:r>
            <w:r w:rsidR="00485C63">
              <w:rPr>
                <w:rFonts w:ascii="Times New Roman" w:hAnsi="Times New Roman"/>
              </w:rPr>
              <w:t xml:space="preserve"> 2024г.</w:t>
            </w:r>
          </w:p>
          <w:p w14:paraId="395787C2" w14:textId="77777777" w:rsidR="00485C63" w:rsidRPr="007176D8" w:rsidRDefault="00485C63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(*до выхода требуется пройти и выиграть тендерную процедуру, согласовать и подписать договор подряда)</w:t>
            </w:r>
          </w:p>
        </w:tc>
      </w:tr>
      <w:tr w:rsidR="00F87671" w:rsidRPr="00B51EC9" w14:paraId="0395855E" w14:textId="77777777" w:rsidTr="00C33731">
        <w:trPr>
          <w:trHeight w:val="1205"/>
          <w:jc w:val="center"/>
        </w:trPr>
        <w:tc>
          <w:tcPr>
            <w:tcW w:w="0" w:type="auto"/>
            <w:vAlign w:val="center"/>
          </w:tcPr>
          <w:p w14:paraId="6AFD15CB" w14:textId="74CE0801" w:rsidR="00F87671" w:rsidRPr="00B51EC9" w:rsidRDefault="00485C63" w:rsidP="00F87671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F87671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0A3A08C2" w14:textId="77777777" w:rsidR="00F87671" w:rsidRPr="00B51EC9" w:rsidRDefault="00F87671" w:rsidP="00F87671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Комплект документации</w:t>
            </w:r>
          </w:p>
          <w:p w14:paraId="6F6E9F44" w14:textId="77777777" w:rsidR="00F87671" w:rsidRPr="00B51EC9" w:rsidRDefault="00F87671" w:rsidP="00F87671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предоставляемый Заказчиком претенденту</w:t>
            </w:r>
          </w:p>
        </w:tc>
        <w:tc>
          <w:tcPr>
            <w:tcW w:w="7156" w:type="dxa"/>
          </w:tcPr>
          <w:p w14:paraId="58E99383" w14:textId="708DC5CF" w:rsidR="00F87671" w:rsidRDefault="00F87671" w:rsidP="00F87671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ind w:left="720"/>
              <w:rPr>
                <w:rFonts w:ascii="Times New Roman" w:hAnsi="Times New Roman"/>
              </w:rPr>
            </w:pPr>
            <w:r w:rsidRPr="004D769D">
              <w:rPr>
                <w:rFonts w:ascii="Times New Roman" w:hAnsi="Times New Roman"/>
              </w:rPr>
              <w:t>Настоящее техническое задание.</w:t>
            </w:r>
          </w:p>
          <w:p w14:paraId="09EA853F" w14:textId="4D895D53" w:rsidR="00AA0863" w:rsidRDefault="00AA0863" w:rsidP="00F87671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ind w:left="7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Архитектурно-строительные решения АС шифр 049-РД/РЛ-1223-АС</w:t>
            </w:r>
            <w:r w:rsidR="008D0327">
              <w:rPr>
                <w:rFonts w:ascii="Times New Roman" w:hAnsi="Times New Roman"/>
              </w:rPr>
              <w:t xml:space="preserve"> </w:t>
            </w:r>
            <w:r w:rsidR="00624247">
              <w:rPr>
                <w:rFonts w:ascii="Times New Roman" w:hAnsi="Times New Roman"/>
              </w:rPr>
              <w:t xml:space="preserve">Расположение помещений </w:t>
            </w:r>
          </w:p>
          <w:p w14:paraId="29CE16BD" w14:textId="6E377474" w:rsidR="00624247" w:rsidRPr="004D769D" w:rsidRDefault="00624247" w:rsidP="00F87671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ind w:left="7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ТХ парные </w:t>
            </w:r>
            <w:r w:rsidR="00C401D3">
              <w:rPr>
                <w:rFonts w:ascii="Times New Roman" w:hAnsi="Times New Roman"/>
              </w:rPr>
              <w:t>14 шт.</w:t>
            </w:r>
          </w:p>
          <w:p w14:paraId="13CCF757" w14:textId="6E473276" w:rsidR="00F87671" w:rsidRDefault="00F87671" w:rsidP="00F87671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ind w:left="720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>Ведомость объемов работ</w:t>
            </w:r>
            <w:r w:rsidR="004264A8" w:rsidRPr="004D4E0C">
              <w:rPr>
                <w:rFonts w:ascii="Times New Roman" w:hAnsi="Times New Roman"/>
              </w:rPr>
              <w:t xml:space="preserve"> </w:t>
            </w:r>
          </w:p>
          <w:p w14:paraId="79302752" w14:textId="77777777" w:rsidR="00AA0863" w:rsidRDefault="00AA0863" w:rsidP="00AA0863">
            <w:pPr>
              <w:pStyle w:val="a4"/>
              <w:tabs>
                <w:tab w:val="left" w:pos="2187"/>
              </w:tabs>
              <w:rPr>
                <w:rFonts w:ascii="Times New Roman" w:hAnsi="Times New Roman"/>
              </w:rPr>
            </w:pPr>
          </w:p>
          <w:p w14:paraId="44F1995E" w14:textId="6FD2AF52" w:rsidR="00AA0863" w:rsidRPr="00F87671" w:rsidRDefault="00AA0863" w:rsidP="00AA0863">
            <w:pPr>
              <w:pStyle w:val="a4"/>
              <w:tabs>
                <w:tab w:val="left" w:pos="2187"/>
              </w:tabs>
              <w:rPr>
                <w:rFonts w:ascii="Times New Roman" w:hAnsi="Times New Roman"/>
              </w:rPr>
            </w:pPr>
          </w:p>
        </w:tc>
      </w:tr>
      <w:tr w:rsidR="00887B4E" w:rsidRPr="00B51EC9" w14:paraId="2D2BE118" w14:textId="77777777" w:rsidTr="00C33731">
        <w:trPr>
          <w:jc w:val="center"/>
        </w:trPr>
        <w:tc>
          <w:tcPr>
            <w:tcW w:w="0" w:type="auto"/>
            <w:vAlign w:val="center"/>
          </w:tcPr>
          <w:p w14:paraId="1A2A0EF0" w14:textId="2B426D8C" w:rsidR="00A170CB" w:rsidRPr="00B51EC9" w:rsidRDefault="00485C6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55231C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5A8BD1F8" w14:textId="77777777" w:rsidR="00A170CB" w:rsidRPr="00B51EC9" w:rsidRDefault="006C753C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 xml:space="preserve">Задача </w:t>
            </w:r>
            <w:r w:rsidR="00EF0DCA" w:rsidRPr="00B51EC9">
              <w:rPr>
                <w:rFonts w:ascii="Times New Roman" w:hAnsi="Times New Roman"/>
              </w:rPr>
              <w:t>претендента</w:t>
            </w:r>
          </w:p>
        </w:tc>
        <w:tc>
          <w:tcPr>
            <w:tcW w:w="7156" w:type="dxa"/>
          </w:tcPr>
          <w:p w14:paraId="41030D8E" w14:textId="131ABEF5" w:rsidR="00A15738" w:rsidRPr="000719DD" w:rsidRDefault="006C753C" w:rsidP="00C32840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3855A9">
              <w:rPr>
                <w:rFonts w:ascii="Times New Roman" w:hAnsi="Times New Roman"/>
              </w:rPr>
              <w:t>Разработ</w:t>
            </w:r>
            <w:r w:rsidR="00227B42" w:rsidRPr="003855A9">
              <w:rPr>
                <w:rFonts w:ascii="Times New Roman" w:hAnsi="Times New Roman"/>
              </w:rPr>
              <w:t>ать коммерческое предложен</w:t>
            </w:r>
            <w:r w:rsidR="00E21AAA" w:rsidRPr="003855A9">
              <w:rPr>
                <w:rFonts w:ascii="Times New Roman" w:hAnsi="Times New Roman"/>
              </w:rPr>
              <w:t xml:space="preserve">ие </w:t>
            </w:r>
            <w:r w:rsidR="000719DD" w:rsidRPr="003855A9">
              <w:rPr>
                <w:rFonts w:ascii="Times New Roman" w:hAnsi="Times New Roman"/>
              </w:rPr>
              <w:t xml:space="preserve">по </w:t>
            </w:r>
            <w:r w:rsidR="00F00FC5" w:rsidRPr="003855A9">
              <w:rPr>
                <w:rFonts w:ascii="Times New Roman" w:hAnsi="Times New Roman"/>
              </w:rPr>
              <w:t>комплексу работ согласно п.2</w:t>
            </w:r>
            <w:r w:rsidR="00FD6F9F">
              <w:rPr>
                <w:rFonts w:ascii="Times New Roman" w:hAnsi="Times New Roman"/>
              </w:rPr>
              <w:t>.</w:t>
            </w:r>
          </w:p>
        </w:tc>
      </w:tr>
      <w:tr w:rsidR="00CB6B38" w:rsidRPr="00B51EC9" w14:paraId="300E5C87" w14:textId="77777777" w:rsidTr="00C33731">
        <w:trPr>
          <w:trHeight w:val="249"/>
          <w:jc w:val="center"/>
        </w:trPr>
        <w:tc>
          <w:tcPr>
            <w:tcW w:w="0" w:type="auto"/>
            <w:vAlign w:val="center"/>
          </w:tcPr>
          <w:p w14:paraId="07672DC3" w14:textId="5D16808B" w:rsidR="00CB6B38" w:rsidRPr="00B51EC9" w:rsidRDefault="00485C63" w:rsidP="00FD0829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CB6B38"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1C5355BA" w14:textId="77777777" w:rsidR="00CB6B38" w:rsidRPr="00B51EC9" w:rsidRDefault="00CB6B38" w:rsidP="00FD0829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0C68EB">
              <w:rPr>
                <w:rFonts w:ascii="Times New Roman" w:hAnsi="Times New Roman"/>
              </w:rPr>
              <w:t>Объемы работ</w:t>
            </w:r>
          </w:p>
        </w:tc>
        <w:tc>
          <w:tcPr>
            <w:tcW w:w="7156" w:type="dxa"/>
            <w:vAlign w:val="center"/>
          </w:tcPr>
          <w:p w14:paraId="440C89C6" w14:textId="58D08C8D" w:rsidR="00CB6B38" w:rsidRPr="004D4E0C" w:rsidRDefault="00C401D3" w:rsidP="00A32839">
            <w:pPr>
              <w:tabs>
                <w:tab w:val="left" w:pos="2187"/>
              </w:tabs>
              <w:rPr>
                <w:rFonts w:ascii="Times New Roman" w:hAnsi="Times New Roman"/>
                <w:color w:val="000000"/>
              </w:rPr>
            </w:pPr>
            <w:r w:rsidRPr="00624247">
              <w:rPr>
                <w:rFonts w:ascii="Times New Roman" w:hAnsi="Times New Roman"/>
                <w:color w:val="000000" w:themeColor="text1"/>
              </w:rPr>
              <w:t xml:space="preserve">Полный комплекс строительно-монтажных работ по </w:t>
            </w:r>
            <w:r w:rsidRPr="00624247">
              <w:rPr>
                <w:rFonts w:ascii="Times New Roman" w:hAnsi="Times New Roman"/>
              </w:rPr>
              <w:t>устройству внутренних банных помещений состоящий из 11 парных сухого пара и 3 мокрых парных типа хаммам.</w:t>
            </w:r>
          </w:p>
        </w:tc>
      </w:tr>
      <w:tr w:rsidR="004264A8" w:rsidRPr="00B51EC9" w14:paraId="56801A1E" w14:textId="77777777" w:rsidTr="001E5174">
        <w:trPr>
          <w:trHeight w:val="249"/>
          <w:jc w:val="center"/>
        </w:trPr>
        <w:tc>
          <w:tcPr>
            <w:tcW w:w="0" w:type="auto"/>
            <w:vAlign w:val="center"/>
          </w:tcPr>
          <w:p w14:paraId="3AEB8A52" w14:textId="041E4785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79263CEF" w14:textId="09AC9A57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Требования к выполнению работ.</w:t>
            </w:r>
          </w:p>
        </w:tc>
        <w:tc>
          <w:tcPr>
            <w:tcW w:w="7156" w:type="dxa"/>
          </w:tcPr>
          <w:p w14:paraId="2F97E25B" w14:textId="34D28CB8" w:rsidR="004264A8" w:rsidRPr="004D4E0C" w:rsidRDefault="004264A8" w:rsidP="002C0056">
            <w:pPr>
              <w:autoSpaceDE w:val="0"/>
              <w:autoSpaceDN w:val="0"/>
              <w:adjustRightInd w:val="0"/>
              <w:ind w:firstLine="312"/>
              <w:jc w:val="both"/>
              <w:rPr>
                <w:rFonts w:ascii="Times New Roman" w:eastAsia="MS Mincho" w:hAnsi="Times New Roman"/>
              </w:rPr>
            </w:pPr>
            <w:r w:rsidRPr="004D4E0C">
              <w:rPr>
                <w:rFonts w:ascii="Times New Roman" w:eastAsia="MS Mincho" w:hAnsi="Times New Roman"/>
              </w:rPr>
              <w:t xml:space="preserve">Подрядчик имеет право устранить все замечания собственными силами и за собственный счет в РД (рабочей документации) при условии положительного согласования с АН (авторским надзором). </w:t>
            </w:r>
          </w:p>
          <w:p w14:paraId="70D395B2" w14:textId="141E04F3" w:rsidR="004264A8" w:rsidRPr="004D4E0C" w:rsidRDefault="004264A8" w:rsidP="002C0056">
            <w:pPr>
              <w:autoSpaceDE w:val="0"/>
              <w:autoSpaceDN w:val="0"/>
              <w:adjustRightInd w:val="0"/>
              <w:ind w:firstLine="312"/>
              <w:jc w:val="both"/>
              <w:rPr>
                <w:rFonts w:ascii="Times New Roman" w:eastAsia="MS Mincho" w:hAnsi="Times New Roman"/>
                <w:color w:val="000000" w:themeColor="text1"/>
              </w:rPr>
            </w:pPr>
            <w:r w:rsidRPr="004D4E0C">
              <w:rPr>
                <w:rFonts w:ascii="Times New Roman" w:eastAsia="MS Mincho" w:hAnsi="Times New Roman"/>
                <w:color w:val="000000" w:themeColor="text1"/>
              </w:rPr>
              <w:t xml:space="preserve">Работы возможно проводить (выполнять) круглосуточно, </w:t>
            </w:r>
            <w:r w:rsidR="00A57AB7" w:rsidRPr="004D4E0C">
              <w:rPr>
                <w:rFonts w:ascii="Times New Roman" w:eastAsia="MS Mincho" w:hAnsi="Times New Roman"/>
                <w:color w:val="000000" w:themeColor="text1"/>
              </w:rPr>
              <w:t>график согласовывается с ТЦ</w:t>
            </w:r>
            <w:r w:rsidR="005651C1">
              <w:rPr>
                <w:rFonts w:ascii="Times New Roman" w:eastAsia="MS Mincho" w:hAnsi="Times New Roman"/>
                <w:color w:val="000000" w:themeColor="text1"/>
              </w:rPr>
              <w:t>.</w:t>
            </w:r>
          </w:p>
          <w:p w14:paraId="0022C94D" w14:textId="77777777" w:rsidR="004264A8" w:rsidRPr="004D4E0C" w:rsidRDefault="004264A8" w:rsidP="002C0056">
            <w:pPr>
              <w:autoSpaceDE w:val="0"/>
              <w:autoSpaceDN w:val="0"/>
              <w:adjustRightInd w:val="0"/>
              <w:ind w:firstLine="312"/>
              <w:jc w:val="both"/>
              <w:rPr>
                <w:rFonts w:ascii="Times New Roman" w:eastAsia="MS Mincho" w:hAnsi="Times New Roman"/>
                <w:color w:val="000000" w:themeColor="text1"/>
              </w:rPr>
            </w:pPr>
            <w:r w:rsidRPr="004D4E0C">
              <w:rPr>
                <w:rFonts w:ascii="Times New Roman" w:eastAsia="MS Mincho" w:hAnsi="Times New Roman"/>
                <w:color w:val="000000" w:themeColor="text1"/>
              </w:rPr>
              <w:t xml:space="preserve">Производство работ организовать в соответствии нормативной документацией, а также с учетом, но не ограничиваясь, требований СНиП 12-03-2001 (ч.1), СНиП 12-04-2002 (ч.2) «Безопасность труда </w:t>
            </w:r>
            <w:r w:rsidRPr="004D4E0C">
              <w:rPr>
                <w:rFonts w:ascii="Times New Roman" w:eastAsia="MS Mincho" w:hAnsi="Times New Roman"/>
                <w:color w:val="000000" w:themeColor="text1"/>
              </w:rPr>
              <w:lastRenderedPageBreak/>
              <w:t>в строительстве» в пределах отведенной территории и СП 48.13330.2019 «Организация строительства».</w:t>
            </w:r>
          </w:p>
          <w:p w14:paraId="5191375C" w14:textId="05159E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  <w:color w:val="000000" w:themeColor="text1"/>
              </w:rPr>
            </w:pPr>
            <w:r w:rsidRPr="004D4E0C">
              <w:rPr>
                <w:rFonts w:ascii="Times New Roman" w:hAnsi="Times New Roman"/>
              </w:rPr>
              <w:t xml:space="preserve">     Организовать ведение работ строго в соответствии с </w:t>
            </w:r>
            <w:r w:rsidRPr="004D4E0C">
              <w:rPr>
                <w:rFonts w:ascii="Times New Roman" w:hAnsi="Times New Roman"/>
                <w:color w:val="000000" w:themeColor="text1"/>
              </w:rPr>
              <w:t>ППР и технологическими картами на все виды работ (ППР и технологические карты перед началом производства работ разработать и согласовать с Заказчиком</w:t>
            </w:r>
            <w:r w:rsidR="00A57AB7" w:rsidRPr="004D4E0C">
              <w:rPr>
                <w:rFonts w:ascii="Times New Roman" w:hAnsi="Times New Roman"/>
              </w:rPr>
              <w:t>/генподрядчиком</w:t>
            </w:r>
            <w:r w:rsidRPr="004D4E0C">
              <w:rPr>
                <w:rFonts w:ascii="Times New Roman" w:hAnsi="Times New Roman"/>
                <w:color w:val="000000" w:themeColor="text1"/>
              </w:rPr>
              <w:t>), а также в соответствии с проектом организации строительства (ПОС).</w:t>
            </w:r>
          </w:p>
          <w:p w14:paraId="4B059A97" w14:textId="777777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  <w:color w:val="000000" w:themeColor="text1"/>
              </w:rPr>
            </w:pPr>
            <w:r w:rsidRPr="004D4E0C">
              <w:rPr>
                <w:rFonts w:ascii="Times New Roman" w:hAnsi="Times New Roman"/>
                <w:color w:val="000000" w:themeColor="text1"/>
              </w:rPr>
              <w:t xml:space="preserve">     Организация мест отдыха, складирования материала, инструментов и оборудования, контейнеров для сбора мусора находится в зоне ответственности Исполнителя работ и должна выполняться в соответствии с ПОС.</w:t>
            </w:r>
          </w:p>
          <w:p w14:paraId="310876BC" w14:textId="296D0171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 xml:space="preserve">     Предоставить Заказчику/генподрядчику график производства работ, данные о количестве ИТР, запланированном количестве машин и механизмов для производства работ не позднее 3 рабочих дней от даты подписания догов</w:t>
            </w:r>
            <w:r w:rsidR="00A57AB7" w:rsidRPr="004D4E0C">
              <w:rPr>
                <w:rFonts w:ascii="Times New Roman" w:hAnsi="Times New Roman"/>
              </w:rPr>
              <w:t>о</w:t>
            </w:r>
            <w:r w:rsidRPr="004D4E0C">
              <w:rPr>
                <w:rFonts w:ascii="Times New Roman" w:hAnsi="Times New Roman"/>
              </w:rPr>
              <w:t>ра.</w:t>
            </w:r>
          </w:p>
          <w:p w14:paraId="2CBFE902" w14:textId="777777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 xml:space="preserve">     В случае выявления нарушений при производстве работ со стороны контролирующих организаций, самостоятельно устранять эти нарушения. Все расходы на устранение нарушений, а также оплата штрафов, являются затратной частью Подрядчика.</w:t>
            </w:r>
          </w:p>
          <w:p w14:paraId="595ABBFB" w14:textId="777777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  <w:b/>
              </w:rPr>
            </w:pPr>
            <w:r w:rsidRPr="004D4E0C">
              <w:rPr>
                <w:rFonts w:ascii="Times New Roman" w:hAnsi="Times New Roman"/>
              </w:rPr>
              <w:t xml:space="preserve">     Обеспечить сохранность существующих инженерных систем и оборудования.</w:t>
            </w:r>
          </w:p>
          <w:p w14:paraId="08EA6640" w14:textId="777777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 xml:space="preserve">     Обеспечить вывоз мусора и утилизацию отходов производства работ.</w:t>
            </w:r>
          </w:p>
          <w:p w14:paraId="23616577" w14:textId="777777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 xml:space="preserve">     Обеспечить содержание в чистоте рабочих мест.</w:t>
            </w:r>
          </w:p>
          <w:p w14:paraId="6A7E5341" w14:textId="77777777" w:rsidR="004264A8" w:rsidRPr="004D4E0C" w:rsidRDefault="004264A8" w:rsidP="002C005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 xml:space="preserve">     В части соблюдения требований природоохранных мер, норм и правил ПБ, ТБ и охраны окружающей среды:</w:t>
            </w:r>
          </w:p>
          <w:p w14:paraId="0B4CDA54" w14:textId="77777777" w:rsidR="004264A8" w:rsidRPr="004D4E0C" w:rsidRDefault="004264A8" w:rsidP="002C005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>На период производства работ Подрядчик несет ответственность за содержание строительной площадки.</w:t>
            </w:r>
          </w:p>
          <w:p w14:paraId="1E6089B5" w14:textId="77777777" w:rsidR="004264A8" w:rsidRPr="004D4E0C" w:rsidRDefault="004264A8" w:rsidP="002C005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>На период производства работ Подрядчик несет ответственность за соблюдение норм и правил ПБ, ТБ и охраны окружающей среды на объекте.</w:t>
            </w:r>
          </w:p>
          <w:p w14:paraId="788F9947" w14:textId="77777777" w:rsidR="004264A8" w:rsidRPr="004D4E0C" w:rsidRDefault="004264A8" w:rsidP="002C005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>Подрядчик должен обеспечить установку всех требуемых ограждений, указателей, для безопасности работников и транспорта на период производства работ в соответствии с законодательством РФ.</w:t>
            </w:r>
          </w:p>
          <w:p w14:paraId="37F81F4C" w14:textId="77777777" w:rsidR="004264A8" w:rsidRPr="004D4E0C" w:rsidRDefault="004264A8" w:rsidP="002C005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D4E0C">
              <w:rPr>
                <w:rFonts w:ascii="Times New Roman" w:hAnsi="Times New Roman"/>
              </w:rPr>
              <w:t>При производстве работ Подрядчик должен соблюдать меры по охране окружающей среды, своевременно вывозить строительный мусор на полигон ТБО, не допускать проливов ГСМ.</w:t>
            </w:r>
          </w:p>
          <w:p w14:paraId="4AFC9229" w14:textId="44D56CAB" w:rsidR="004264A8" w:rsidRPr="004D4E0C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  <w:color w:val="000000"/>
              </w:rPr>
            </w:pPr>
            <w:r w:rsidRPr="004D4E0C">
              <w:rPr>
                <w:rFonts w:ascii="Times New Roman" w:hAnsi="Times New Roman"/>
              </w:rPr>
              <w:t>При производстве работ Подрядчик должен обеспечить рабочих единообразной спецодеждой и средствами индивидуальной защиты.</w:t>
            </w:r>
          </w:p>
        </w:tc>
      </w:tr>
      <w:tr w:rsidR="004264A8" w:rsidRPr="00B51EC9" w14:paraId="484AB8A6" w14:textId="77777777" w:rsidTr="00C33731">
        <w:trPr>
          <w:jc w:val="center"/>
        </w:trPr>
        <w:tc>
          <w:tcPr>
            <w:tcW w:w="0" w:type="auto"/>
            <w:vAlign w:val="center"/>
          </w:tcPr>
          <w:p w14:paraId="0B76C7F8" w14:textId="77777777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lastRenderedPageBreak/>
              <w:t>1</w:t>
            </w:r>
            <w:r>
              <w:rPr>
                <w:rFonts w:ascii="Times New Roman" w:hAnsi="Times New Roman"/>
              </w:rPr>
              <w:t>1</w:t>
            </w:r>
            <w:r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66E22B1D" w14:textId="5D7B1B08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Требования к оформлению документации и сдачи работ.</w:t>
            </w:r>
          </w:p>
        </w:tc>
        <w:tc>
          <w:tcPr>
            <w:tcW w:w="7156" w:type="dxa"/>
          </w:tcPr>
          <w:p w14:paraId="7352582B" w14:textId="77777777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Всю необходимую документацию по объекту вести согласно требованиям действующих норм.</w:t>
            </w:r>
          </w:p>
          <w:p w14:paraId="390D542B" w14:textId="77777777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Подрядчик предоставляет приказ на ответственных представителей Заказчику.</w:t>
            </w:r>
          </w:p>
          <w:p w14:paraId="4F62DAD9" w14:textId="77777777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Подрядчик обеспечивает своевременную передачу исполнительной документации Заказчику.</w:t>
            </w:r>
          </w:p>
          <w:p w14:paraId="1E729FE2" w14:textId="77777777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Подрядчик обеспечивает сдачу всего комплекса выполненных работ Заказчику.</w:t>
            </w:r>
          </w:p>
          <w:p w14:paraId="2E6C6DE8" w14:textId="77777777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Подрядчик обеспечивает получение необходимых справок, актов, актов-допусков и иной документации по требованию Заказчика.</w:t>
            </w:r>
          </w:p>
          <w:p w14:paraId="10C117BB" w14:textId="77777777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При проверке подрядчика со стороны контролирующих органов (АТИ, Госстройнадзор и др.) ответственность несет Подрядчик.</w:t>
            </w:r>
          </w:p>
          <w:p w14:paraId="65AD66B9" w14:textId="5AB8081F" w:rsidR="004264A8" w:rsidRPr="00B51EC9" w:rsidRDefault="004264A8" w:rsidP="002C0056">
            <w:pPr>
              <w:pStyle w:val="a4"/>
              <w:numPr>
                <w:ilvl w:val="1"/>
                <w:numId w:val="2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lastRenderedPageBreak/>
              <w:t>Вести и оформлять рабочую</w:t>
            </w:r>
            <w:r>
              <w:rPr>
                <w:rFonts w:ascii="Times New Roman" w:hAnsi="Times New Roman"/>
              </w:rPr>
              <w:t>,</w:t>
            </w:r>
            <w:r w:rsidRPr="001454C3">
              <w:rPr>
                <w:rFonts w:ascii="Times New Roman" w:hAnsi="Times New Roman"/>
              </w:rPr>
              <w:t xml:space="preserve"> исполнительную</w:t>
            </w:r>
            <w:r>
              <w:rPr>
                <w:rFonts w:ascii="Times New Roman" w:hAnsi="Times New Roman"/>
              </w:rPr>
              <w:t xml:space="preserve"> и отчетную </w:t>
            </w:r>
            <w:r w:rsidRPr="001454C3">
              <w:rPr>
                <w:rFonts w:ascii="Times New Roman" w:hAnsi="Times New Roman"/>
              </w:rPr>
              <w:t xml:space="preserve">документацию в системе электронного документооборота </w:t>
            </w:r>
            <w:r w:rsidRPr="00FA2266">
              <w:rPr>
                <w:rFonts w:ascii="Times New Roman" w:hAnsi="Times New Roman"/>
              </w:rPr>
              <w:t>«</w:t>
            </w:r>
            <w:proofErr w:type="spellStart"/>
            <w:r w:rsidRPr="00FA2266">
              <w:rPr>
                <w:rFonts w:ascii="Times New Roman" w:hAnsi="Times New Roman"/>
              </w:rPr>
              <w:t>BuildDocs</w:t>
            </w:r>
            <w:proofErr w:type="spellEnd"/>
            <w:r w:rsidRPr="00FA2266">
              <w:rPr>
                <w:rFonts w:ascii="Times New Roman" w:hAnsi="Times New Roman"/>
              </w:rPr>
              <w:t>»,</w:t>
            </w:r>
            <w:r w:rsidRPr="00FA2266">
              <w:rPr>
                <w:rFonts w:ascii="Times New Roman" w:eastAsia="Calibri" w:hAnsi="Times New Roman"/>
                <w:lang w:eastAsia="ar-SA"/>
              </w:rPr>
              <w:t xml:space="preserve"> «</w:t>
            </w:r>
            <w:proofErr w:type="spellStart"/>
            <w:r w:rsidRPr="00FA2266">
              <w:rPr>
                <w:rFonts w:ascii="Times New Roman" w:eastAsia="Calibri" w:hAnsi="Times New Roman"/>
                <w:lang w:eastAsia="ar-SA"/>
              </w:rPr>
              <w:t>Диадок</w:t>
            </w:r>
            <w:proofErr w:type="spellEnd"/>
            <w:r w:rsidRPr="00FA2266">
              <w:rPr>
                <w:rFonts w:ascii="Times New Roman" w:eastAsia="Calibri" w:hAnsi="Times New Roman"/>
                <w:lang w:eastAsia="ar-SA"/>
              </w:rPr>
              <w:t>»</w:t>
            </w:r>
            <w:r>
              <w:rPr>
                <w:rFonts w:ascii="Times New Roman" w:eastAsia="Calibri" w:hAnsi="Times New Roman"/>
                <w:lang w:eastAsia="ar-SA"/>
              </w:rPr>
              <w:t>,</w:t>
            </w:r>
            <w:r w:rsidRPr="00FA2266">
              <w:rPr>
                <w:rFonts w:ascii="Times New Roman" w:eastAsia="Calibri" w:hAnsi="Times New Roman"/>
                <w:lang w:eastAsia="ar-SA"/>
              </w:rPr>
              <w:t xml:space="preserve"> </w:t>
            </w:r>
            <w:r w:rsidRPr="00FA2266">
              <w:rPr>
                <w:rFonts w:ascii="Times New Roman" w:hAnsi="Times New Roman"/>
                <w:bCs/>
              </w:rPr>
              <w:t>«TERRA360»</w:t>
            </w:r>
            <w:r w:rsidRPr="00FA2266">
              <w:rPr>
                <w:rFonts w:ascii="Times New Roman" w:hAnsi="Times New Roman"/>
              </w:rPr>
              <w:t xml:space="preserve">, </w:t>
            </w:r>
            <w:r w:rsidRPr="00FA2266">
              <w:rPr>
                <w:rFonts w:ascii="Times New Roman" w:hAnsi="Times New Roman"/>
                <w:lang w:val="en-US"/>
              </w:rPr>
              <w:t>A</w:t>
            </w:r>
            <w:r w:rsidRPr="00FA2266">
              <w:rPr>
                <w:rFonts w:ascii="Times New Roman" w:hAnsi="Times New Roman"/>
              </w:rPr>
              <w:t>С</w:t>
            </w:r>
            <w:r w:rsidRPr="00FA2266">
              <w:rPr>
                <w:rFonts w:ascii="Times New Roman" w:hAnsi="Times New Roman"/>
                <w:lang w:val="en-US"/>
              </w:rPr>
              <w:t>T</w:t>
            </w:r>
            <w:r>
              <w:rPr>
                <w:rFonts w:ascii="Times New Roman" w:hAnsi="Times New Roman"/>
              </w:rPr>
              <w:t xml:space="preserve"> (в соответствии с требованиями Договора подряда и законодательства РФ).</w:t>
            </w:r>
          </w:p>
        </w:tc>
      </w:tr>
      <w:tr w:rsidR="004264A8" w:rsidRPr="00B51EC9" w14:paraId="496C41B1" w14:textId="77777777" w:rsidTr="00C33731">
        <w:trPr>
          <w:jc w:val="center"/>
        </w:trPr>
        <w:tc>
          <w:tcPr>
            <w:tcW w:w="0" w:type="auto"/>
            <w:vAlign w:val="center"/>
          </w:tcPr>
          <w:p w14:paraId="759A924A" w14:textId="77777777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lastRenderedPageBreak/>
              <w:t>1</w:t>
            </w:r>
            <w:r>
              <w:rPr>
                <w:rFonts w:ascii="Times New Roman" w:hAnsi="Times New Roman"/>
              </w:rPr>
              <w:t>2</w:t>
            </w:r>
            <w:r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45EB26DB" w14:textId="19A94240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Особые требования</w:t>
            </w:r>
          </w:p>
        </w:tc>
        <w:tc>
          <w:tcPr>
            <w:tcW w:w="7156" w:type="dxa"/>
          </w:tcPr>
          <w:p w14:paraId="1B693EE8" w14:textId="77777777" w:rsidR="004264A8" w:rsidRPr="00573B2A" w:rsidRDefault="004264A8" w:rsidP="002C0056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До представления коммерческого предложения Подрядчик выезжает на место производства работ, изучает представленную документацию, производит контрольный пересчет объемов работ и учитывает в цене предложения все основные и вспомогательные работы, в т.ч. работы прямо не упомянутые в ведомости объемов работ, но необходимые для качественного и своевременного завершения работ по Договору</w:t>
            </w:r>
            <w:r w:rsidRPr="001454C3">
              <w:t xml:space="preserve"> </w:t>
            </w:r>
            <w:r w:rsidRPr="001454C3">
              <w:rPr>
                <w:rFonts w:ascii="Times New Roman" w:hAnsi="Times New Roman"/>
              </w:rPr>
              <w:t xml:space="preserve">на 100% позволяющих его нормальную </w:t>
            </w:r>
            <w:r w:rsidRPr="00573B2A">
              <w:rPr>
                <w:rFonts w:ascii="Times New Roman" w:hAnsi="Times New Roman"/>
              </w:rPr>
              <w:t xml:space="preserve">эксплуатацию, пропущенные или неучтенные им объемы, выполняются им в счет цены предложения. </w:t>
            </w:r>
          </w:p>
          <w:p w14:paraId="2F9F198F" w14:textId="77777777" w:rsidR="004264A8" w:rsidRPr="00573B2A" w:rsidRDefault="004264A8" w:rsidP="002C0056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573B2A">
              <w:rPr>
                <w:rFonts w:ascii="Times New Roman" w:hAnsi="Times New Roman"/>
              </w:rPr>
              <w:t>Выявленные дополнительные объемы работ КА должен учесть отдельным предложением в виде файла</w:t>
            </w:r>
            <w:r>
              <w:rPr>
                <w:rFonts w:ascii="Times New Roman" w:hAnsi="Times New Roman"/>
              </w:rPr>
              <w:t xml:space="preserve"> с достаточной для понимания детализацией (формат </w:t>
            </w:r>
            <w:r>
              <w:rPr>
                <w:rFonts w:ascii="Times New Roman" w:hAnsi="Times New Roman"/>
                <w:lang w:val="en-US"/>
              </w:rPr>
              <w:t>PDF</w:t>
            </w:r>
            <w:r w:rsidRPr="00072180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Excel</w:t>
            </w:r>
            <w:r w:rsidRPr="00072180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Word</w:t>
            </w:r>
            <w:r w:rsidRPr="00072180">
              <w:rPr>
                <w:rFonts w:ascii="Times New Roman" w:hAnsi="Times New Roman"/>
              </w:rPr>
              <w:t>)</w:t>
            </w:r>
            <w:r w:rsidRPr="00573B2A">
              <w:rPr>
                <w:rFonts w:ascii="Times New Roman" w:hAnsi="Times New Roman"/>
              </w:rPr>
              <w:t xml:space="preserve">. </w:t>
            </w:r>
          </w:p>
          <w:p w14:paraId="05A43D2C" w14:textId="77777777" w:rsidR="004264A8" w:rsidRPr="00573B2A" w:rsidRDefault="004264A8" w:rsidP="002C0056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573B2A">
              <w:rPr>
                <w:rFonts w:ascii="Times New Roman" w:hAnsi="Times New Roman"/>
              </w:rPr>
              <w:t xml:space="preserve">В случае, если участник не внес неучтенные </w:t>
            </w:r>
            <w:proofErr w:type="spellStart"/>
            <w:r w:rsidRPr="00573B2A">
              <w:rPr>
                <w:rFonts w:ascii="Times New Roman" w:hAnsi="Times New Roman"/>
              </w:rPr>
              <w:t>доп</w:t>
            </w:r>
            <w:proofErr w:type="spellEnd"/>
            <w:r w:rsidRPr="00573B2A">
              <w:rPr>
                <w:rFonts w:ascii="Times New Roman" w:hAnsi="Times New Roman"/>
              </w:rPr>
              <w:t xml:space="preserve"> работы, материал, затраты, неуказанные в ВОР и </w:t>
            </w:r>
            <w:proofErr w:type="spellStart"/>
            <w:r w:rsidRPr="00573B2A">
              <w:rPr>
                <w:rFonts w:ascii="Times New Roman" w:hAnsi="Times New Roman"/>
              </w:rPr>
              <w:t>др.документации</w:t>
            </w:r>
            <w:proofErr w:type="spellEnd"/>
            <w:r w:rsidRPr="00573B2A">
              <w:rPr>
                <w:rFonts w:ascii="Times New Roman" w:hAnsi="Times New Roman"/>
              </w:rPr>
              <w:t xml:space="preserve">, то считается, что дополнительные работы внесены в данную стоимость. </w:t>
            </w:r>
          </w:p>
          <w:p w14:paraId="08CB79A2" w14:textId="77777777" w:rsidR="004264A8" w:rsidRPr="001454C3" w:rsidRDefault="004264A8" w:rsidP="002C0056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 xml:space="preserve">Претендент подтверждает, что комплект документации, предоставленный Заказчиком, является достаточным для выполнения работ в полном объеме. </w:t>
            </w:r>
            <w:r>
              <w:rPr>
                <w:rFonts w:ascii="Times New Roman" w:hAnsi="Times New Roman"/>
              </w:rPr>
              <w:t xml:space="preserve">В случае недостаточности Заказчик готов дать </w:t>
            </w:r>
          </w:p>
          <w:p w14:paraId="0105FB9F" w14:textId="77777777" w:rsidR="004264A8" w:rsidRPr="001454C3" w:rsidRDefault="004264A8" w:rsidP="002C0056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</w:rPr>
              <w:t>В стоимости коммерческого предложения предусмотреть затраты на мобилизацию - организацию работы и содержание строительной площадки с последующим освобождением стройплощадки по окончании работ.</w:t>
            </w:r>
            <w:r w:rsidRPr="001454C3">
              <w:t xml:space="preserve"> </w:t>
            </w:r>
            <w:r w:rsidRPr="001454C3">
              <w:rPr>
                <w:rFonts w:ascii="Times New Roman" w:hAnsi="Times New Roman"/>
              </w:rPr>
              <w:t>Сумма предложения включает все расходы, в том числе налоги, сборы, страховые выплаты и прочие затраты, которые понесет Участник тендера в процессе выполнения работ, являющейся Предметом тендера.</w:t>
            </w:r>
          </w:p>
          <w:p w14:paraId="4A26B14A" w14:textId="5D92A5FA" w:rsidR="004264A8" w:rsidRPr="001454C3" w:rsidRDefault="004264A8" w:rsidP="002C0056">
            <w:pPr>
              <w:pStyle w:val="a4"/>
              <w:numPr>
                <w:ilvl w:val="0"/>
                <w:numId w:val="3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1454C3">
              <w:rPr>
                <w:rFonts w:ascii="Times New Roman" w:hAnsi="Times New Roman"/>
                <w:color w:val="000000" w:themeColor="text1"/>
              </w:rPr>
              <w:t>Изменение стоимости работ в связи с уточнением марок и комплектации не предусмотрено. Изменение стоимости возможно только в случае увеличения/ уменьшения количества материалов и оборудования, вызванных появлением/исключением в составе проекта дополнительного инженерного оборудования, требующего электроснабжения.</w:t>
            </w:r>
          </w:p>
        </w:tc>
      </w:tr>
      <w:tr w:rsidR="004264A8" w:rsidRPr="00B51EC9" w14:paraId="5BD2A534" w14:textId="77777777" w:rsidTr="00C33731">
        <w:trPr>
          <w:jc w:val="center"/>
        </w:trPr>
        <w:tc>
          <w:tcPr>
            <w:tcW w:w="0" w:type="auto"/>
            <w:vAlign w:val="center"/>
          </w:tcPr>
          <w:p w14:paraId="59210D06" w14:textId="77777777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B51EC9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</w:t>
            </w:r>
            <w:r w:rsidRPr="00B51EC9">
              <w:rPr>
                <w:rFonts w:ascii="Times New Roman" w:hAnsi="Times New Roman"/>
              </w:rPr>
              <w:t>.</w:t>
            </w:r>
          </w:p>
        </w:tc>
        <w:tc>
          <w:tcPr>
            <w:tcW w:w="2616" w:type="dxa"/>
            <w:vAlign w:val="center"/>
          </w:tcPr>
          <w:p w14:paraId="63FD8455" w14:textId="4D63F4F5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3C2AD7">
              <w:rPr>
                <w:rFonts w:ascii="Times New Roman" w:hAnsi="Times New Roman"/>
              </w:rPr>
              <w:t>Дополнительные сведения и прочие затраты, учтенные в коммерческом предложении</w:t>
            </w:r>
          </w:p>
        </w:tc>
        <w:tc>
          <w:tcPr>
            <w:tcW w:w="7156" w:type="dxa"/>
          </w:tcPr>
          <w:p w14:paraId="744C5BB2" w14:textId="77777777" w:rsidR="004264A8" w:rsidRPr="003A3C30" w:rsidRDefault="004264A8" w:rsidP="002C0056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Необходимо учесть и указать следующие пункты:</w:t>
            </w:r>
          </w:p>
          <w:p w14:paraId="3066AFCE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Является ли компания плательщиком НДС, да/нет.</w:t>
            </w:r>
          </w:p>
          <w:p w14:paraId="6E733A4A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Авансирование (при необходимости), %</w:t>
            </w:r>
          </w:p>
          <w:p w14:paraId="55901B86" w14:textId="77777777" w:rsidR="004264A8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Необходимый период на изготовление систем (комплекс работ) от даты получения аванса до начала монтажа</w:t>
            </w:r>
            <w:r>
              <w:rPr>
                <w:rFonts w:ascii="Times New Roman" w:hAnsi="Times New Roman"/>
              </w:rPr>
              <w:t>.</w:t>
            </w:r>
          </w:p>
          <w:p w14:paraId="20282B85" w14:textId="7FAE983C" w:rsidR="00DB426B" w:rsidRPr="00DB426B" w:rsidRDefault="004264A8" w:rsidP="00DB426B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Готовность приступить к началу выполнения работ до заключения Договора и оплаты аванса под Гарантийное письмо.</w:t>
            </w:r>
          </w:p>
          <w:p w14:paraId="1000EEAF" w14:textId="77777777" w:rsidR="004264A8" w:rsidRPr="00E21B0B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E21B0B">
              <w:rPr>
                <w:rFonts w:ascii="Times New Roman" w:hAnsi="Times New Roman"/>
              </w:rPr>
              <w:t>Срок</w:t>
            </w:r>
            <w:r>
              <w:rPr>
                <w:rFonts w:ascii="Times New Roman" w:hAnsi="Times New Roman"/>
              </w:rPr>
              <w:t xml:space="preserve"> исполнения предмета тендера, </w:t>
            </w:r>
            <w:proofErr w:type="spellStart"/>
            <w:r>
              <w:rPr>
                <w:rFonts w:ascii="Times New Roman" w:hAnsi="Times New Roman"/>
              </w:rPr>
              <w:t>кол.дней</w:t>
            </w:r>
            <w:proofErr w:type="spellEnd"/>
            <w:r>
              <w:rPr>
                <w:rFonts w:ascii="Times New Roman" w:hAnsi="Times New Roman"/>
              </w:rPr>
              <w:t>/мес.,  от начала СМР</w:t>
            </w:r>
            <w:r w:rsidRPr="00E21B0B">
              <w:rPr>
                <w:rFonts w:ascii="Times New Roman" w:hAnsi="Times New Roman"/>
              </w:rPr>
              <w:t xml:space="preserve"> до завершения полного комплекса работ и </w:t>
            </w:r>
            <w:r>
              <w:rPr>
                <w:rFonts w:ascii="Times New Roman" w:hAnsi="Times New Roman"/>
              </w:rPr>
              <w:t>передачей заказчику</w:t>
            </w:r>
            <w:r w:rsidRPr="00E21B0B">
              <w:rPr>
                <w:rFonts w:ascii="Times New Roman" w:hAnsi="Times New Roman"/>
              </w:rPr>
              <w:t>.</w:t>
            </w:r>
          </w:p>
          <w:p w14:paraId="0ED1581D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Гарантийный срок, лет.</w:t>
            </w:r>
          </w:p>
          <w:p w14:paraId="102E0E48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Готовность к типовому договору, да/нет</w:t>
            </w:r>
          </w:p>
          <w:p w14:paraId="51E6870B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Численность работающих всего/ планируемая для выполнения предмета тендера, чел.</w:t>
            </w:r>
          </w:p>
          <w:p w14:paraId="13D79541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Наличие СРО и на какую сумму, да/нет, руб.</w:t>
            </w:r>
          </w:p>
          <w:p w14:paraId="50859370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 xml:space="preserve">Опыт реализации подобных видов работ за последние 2-3 года с указанием стоимости контракта (указать не более 5 ключевых </w:t>
            </w:r>
            <w:r w:rsidRPr="003A3C30">
              <w:rPr>
                <w:rFonts w:ascii="Times New Roman" w:hAnsi="Times New Roman"/>
              </w:rPr>
              <w:lastRenderedPageBreak/>
              <w:t>объектов и их заказчиков)</w:t>
            </w:r>
            <w:r>
              <w:rPr>
                <w:rFonts w:ascii="Times New Roman" w:hAnsi="Times New Roman"/>
              </w:rPr>
              <w:t>, при этом в первую очередь следует указывать объекты АО «ГК «ОСНОВА».</w:t>
            </w:r>
          </w:p>
          <w:p w14:paraId="2F760BB3" w14:textId="77777777" w:rsidR="004264A8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Последующие субподрядные организации запрещены</w:t>
            </w:r>
            <w:r>
              <w:rPr>
                <w:rFonts w:ascii="Times New Roman" w:hAnsi="Times New Roman"/>
              </w:rPr>
              <w:t>.</w:t>
            </w:r>
          </w:p>
          <w:p w14:paraId="5EABADF6" w14:textId="77777777" w:rsidR="004264A8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Подтвердить официальным письмом с подписью Генерального директора и печатью, что компания посетила объект до подачи коммерческого предложения и ознакомлена с составом работ и условиями их выполнения.</w:t>
            </w:r>
          </w:p>
          <w:p w14:paraId="7B3DB1B2" w14:textId="77777777" w:rsidR="004264A8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случае непосещения объекта представленное КП принимается без изменений.</w:t>
            </w:r>
          </w:p>
          <w:p w14:paraId="08D6F91F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Подтвердить официальным письмом с подписью Генерального директора и печатью, что компания готова работать по типовому Договору Генподрядчика либо приложить к письму свою версию Договора / протокол разногласий.</w:t>
            </w:r>
          </w:p>
          <w:p w14:paraId="3A1FCCB0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  <w:tab w:val="left" w:pos="454"/>
                <w:tab w:val="left" w:pos="595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ТКП подрядчиков должно включать в себя все возможные стоимости Работ в соответствии с про</w:t>
            </w:r>
            <w:r>
              <w:rPr>
                <w:rFonts w:ascii="Times New Roman" w:hAnsi="Times New Roman"/>
              </w:rPr>
              <w:t xml:space="preserve">ектной и рабочей документацией </w:t>
            </w:r>
            <w:r w:rsidRPr="003A3C30">
              <w:rPr>
                <w:rFonts w:ascii="Times New Roman" w:hAnsi="Times New Roman"/>
              </w:rPr>
              <w:t>и ведомостью оферты на Объект и со строительными нормами и правилами, в том числе возможных работ, определенно в оферте не упомянутых, но необходимых для полного выполнения работ, на 100% позволяющих его нормальную эксплуатацию с получением Заключения о соответствии построенного,</w:t>
            </w:r>
            <w:r>
              <w:rPr>
                <w:rFonts w:ascii="Times New Roman" w:hAnsi="Times New Roman"/>
              </w:rPr>
              <w:t xml:space="preserve"> </w:t>
            </w:r>
            <w:r w:rsidRPr="003A3C30">
              <w:rPr>
                <w:rFonts w:ascii="Times New Roman" w:hAnsi="Times New Roman"/>
              </w:rPr>
              <w:t>реконструированного, отремонтированного объекта капитального строительства (ЗОС), с  оформлением полного комплекта исполнительной документации в т.ч</w:t>
            </w:r>
            <w:r>
              <w:rPr>
                <w:rFonts w:ascii="Times New Roman" w:hAnsi="Times New Roman"/>
              </w:rPr>
              <w:t>.</w:t>
            </w:r>
            <w:r w:rsidRPr="003A3C30">
              <w:rPr>
                <w:rFonts w:ascii="Times New Roman" w:hAnsi="Times New Roman"/>
              </w:rPr>
              <w:t xml:space="preserve"> требованиям технических регламентов и проектной документации, выдаваемого органом, уполномоченным на осуществление государственного строительного надзора, сдача работ и исполнительной документации Генподрядчику, Заказчику, эксплуатирующим организациям и иным организациям установленные законодательствами РФ</w:t>
            </w:r>
          </w:p>
          <w:p w14:paraId="70FC5F24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В стоимости коммерческого предложения Подрядчик должен предусмотреть затраты на все сопутствующие, вспомогательные и подготовительные работы: затраты на установку, монтаж, использование подъёмных машин и механизмов, технологические крепежные элементы и детали, автотранспорт, подъемно-транспортные механизмы, уборку по окончании работ, затраты на электроэнергию, водоснабжение, затраты на оформление всей необходимой исходно-разрешительной документации и т.п, ведение специальных журналов Генподрядчика согласно действующего законодательства, в стоимость КП должны входить все необходимые согласования и прочие сопутствующие расходы, необходимые для качественного и своевременного выполнения работ.</w:t>
            </w:r>
          </w:p>
          <w:p w14:paraId="1CDAD4CD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До представления коммерческого предложения Подрядчик изучает представленную рабочую документацию, производит контрольный пересчет объемов работ и учитывает в цене предложения все основные и вспомогательные работы.</w:t>
            </w:r>
          </w:p>
          <w:p w14:paraId="12228588" w14:textId="77777777" w:rsidR="004264A8" w:rsidRPr="003A3C30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t>Подрядчик обеспечивает выполнение работ в соответствии с требованиями ОТ и ТБ. Весь инвентарь необходимый для выполнения требований ОТ и ТБ являются затратной частью Подрядчика.</w:t>
            </w:r>
          </w:p>
          <w:p w14:paraId="516969B4" w14:textId="77777777" w:rsidR="004264A8" w:rsidRPr="004A6B6E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D96F4F">
              <w:rPr>
                <w:rFonts w:ascii="Times New Roman" w:hAnsi="Times New Roman"/>
              </w:rPr>
              <w:t>Мойка колес техники.</w:t>
            </w:r>
          </w:p>
          <w:p w14:paraId="5408FA2D" w14:textId="77777777" w:rsidR="004264A8" w:rsidRPr="002961FE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2961FE">
              <w:rPr>
                <w:rFonts w:ascii="Times New Roman" w:hAnsi="Times New Roman"/>
              </w:rPr>
              <w:t>В стоимости коммерческого предложения предусмотреть затраты на вывоз и утилизацию строительных отходов с предоставлением талонов об утилизации</w:t>
            </w:r>
          </w:p>
          <w:p w14:paraId="56BE410E" w14:textId="77727DBD" w:rsidR="004264A8" w:rsidRPr="001454C3" w:rsidRDefault="004264A8" w:rsidP="002C0056">
            <w:pPr>
              <w:numPr>
                <w:ilvl w:val="0"/>
                <w:numId w:val="7"/>
              </w:numPr>
              <w:tabs>
                <w:tab w:val="left" w:pos="454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3A3C30">
              <w:rPr>
                <w:rFonts w:ascii="Times New Roman" w:hAnsi="Times New Roman"/>
              </w:rPr>
              <w:lastRenderedPageBreak/>
              <w:t>Предложения Подрядчика по изменению проектных решений принимаются без увеличения договорной цены, и не в ущерб качеству выполняемых работ, сроков их выполнения и гарантийных сроков. Работы по корректировке проекта и согласованию изменений в проекте выполняются силами и за счет Подрядчика.</w:t>
            </w:r>
          </w:p>
        </w:tc>
      </w:tr>
      <w:tr w:rsidR="004264A8" w:rsidRPr="00B51EC9" w14:paraId="274F0536" w14:textId="77777777" w:rsidTr="00C33731">
        <w:trPr>
          <w:jc w:val="center"/>
        </w:trPr>
        <w:tc>
          <w:tcPr>
            <w:tcW w:w="0" w:type="auto"/>
            <w:vAlign w:val="center"/>
          </w:tcPr>
          <w:p w14:paraId="3B18A40B" w14:textId="77777777" w:rsidR="004264A8" w:rsidRPr="003C2AD7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1</w:t>
            </w: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2616" w:type="dxa"/>
            <w:vAlign w:val="center"/>
          </w:tcPr>
          <w:p w14:paraId="3B59FFE8" w14:textId="2EA9521A" w:rsidR="004264A8" w:rsidRPr="00B51EC9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Контактное лицо для организации посещения объекта</w:t>
            </w:r>
          </w:p>
        </w:tc>
        <w:tc>
          <w:tcPr>
            <w:tcW w:w="7156" w:type="dxa"/>
          </w:tcPr>
          <w:p w14:paraId="3BBB2CF5" w14:textId="77777777" w:rsidR="004264A8" w:rsidRDefault="004264A8" w:rsidP="002C0056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Наливкин Василий Егорович </w:t>
            </w:r>
          </w:p>
          <w:p w14:paraId="16B8741F" w14:textId="77777777" w:rsidR="004264A8" w:rsidRPr="0048227F" w:rsidRDefault="004264A8" w:rsidP="002C0056">
            <w:p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48227F">
              <w:rPr>
                <w:rFonts w:ascii="Times New Roman" w:hAnsi="Times New Roman"/>
              </w:rPr>
              <w:t>+7 929 503-18-07</w:t>
            </w:r>
          </w:p>
          <w:p w14:paraId="3D4B76D2" w14:textId="77777777" w:rsidR="004264A8" w:rsidRDefault="00880D0C" w:rsidP="002C0056">
            <w:hyperlink r:id="rId8" w:history="1">
              <w:r w:rsidR="004264A8" w:rsidRPr="00D67A1F">
                <w:rPr>
                  <w:rStyle w:val="aff"/>
                </w:rPr>
                <w:t>v.nalivkin@gk-osnova.ru</w:t>
              </w:r>
            </w:hyperlink>
          </w:p>
          <w:p w14:paraId="17FB85F7" w14:textId="131A1A8D" w:rsidR="004264A8" w:rsidRPr="00E55A46" w:rsidRDefault="004264A8" w:rsidP="002C0056">
            <w:pPr>
              <w:pStyle w:val="a4"/>
              <w:numPr>
                <w:ilvl w:val="0"/>
                <w:numId w:val="9"/>
              </w:num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8227F">
              <w:t>руководител</w:t>
            </w:r>
            <w:r>
              <w:t>ь</w:t>
            </w:r>
            <w:r w:rsidRPr="0048227F">
              <w:t xml:space="preserve"> строительства </w:t>
            </w:r>
            <w:r>
              <w:t xml:space="preserve">объекта </w:t>
            </w:r>
            <w:r>
              <w:rPr>
                <w:rFonts w:ascii="Times New Roman" w:hAnsi="Times New Roman"/>
              </w:rPr>
              <w:t>Департамента строительства уникальных объектов</w:t>
            </w:r>
          </w:p>
        </w:tc>
      </w:tr>
      <w:tr w:rsidR="004264A8" w:rsidRPr="00B51EC9" w14:paraId="54012FD4" w14:textId="77777777" w:rsidTr="00C33731">
        <w:trPr>
          <w:jc w:val="center"/>
        </w:trPr>
        <w:tc>
          <w:tcPr>
            <w:tcW w:w="0" w:type="auto"/>
            <w:vAlign w:val="center"/>
          </w:tcPr>
          <w:p w14:paraId="1D87B01A" w14:textId="77777777" w:rsidR="004264A8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2616" w:type="dxa"/>
            <w:vAlign w:val="center"/>
          </w:tcPr>
          <w:p w14:paraId="797B93DB" w14:textId="29549346" w:rsidR="004264A8" w:rsidRPr="003C2AD7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Контактное лицо для технических вопросов</w:t>
            </w:r>
          </w:p>
        </w:tc>
        <w:tc>
          <w:tcPr>
            <w:tcW w:w="7156" w:type="dxa"/>
          </w:tcPr>
          <w:p w14:paraId="79C3763C" w14:textId="77777777" w:rsidR="004264A8" w:rsidRDefault="004264A8" w:rsidP="002C0056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8227F">
              <w:rPr>
                <w:rFonts w:ascii="Times New Roman" w:hAnsi="Times New Roman"/>
              </w:rPr>
              <w:t xml:space="preserve">Калуцкий Дмитрий Сергеевич </w:t>
            </w:r>
          </w:p>
          <w:p w14:paraId="5A9BE464" w14:textId="77777777" w:rsidR="004264A8" w:rsidRDefault="004264A8" w:rsidP="002C0056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 w:rsidRPr="0048227F">
              <w:rPr>
                <w:rFonts w:ascii="Times New Roman" w:hAnsi="Times New Roman"/>
              </w:rPr>
              <w:t>+7 999 857-42-36</w:t>
            </w:r>
          </w:p>
          <w:p w14:paraId="2995AF44" w14:textId="77777777" w:rsidR="004264A8" w:rsidRDefault="00880D0C" w:rsidP="002C0056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hyperlink r:id="rId9" w:history="1">
              <w:r w:rsidR="004264A8" w:rsidRPr="00D67A1F">
                <w:rPr>
                  <w:rStyle w:val="aff"/>
                  <w:rFonts w:ascii="Times New Roman" w:hAnsi="Times New Roman"/>
                </w:rPr>
                <w:t>d.kalutskiy@termo.land</w:t>
              </w:r>
            </w:hyperlink>
          </w:p>
          <w:p w14:paraId="7D80DF3D" w14:textId="6E717C7F" w:rsidR="004264A8" w:rsidRPr="003A3C30" w:rsidRDefault="004264A8" w:rsidP="002C005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Главный инженер проекта</w:t>
            </w:r>
          </w:p>
        </w:tc>
      </w:tr>
      <w:tr w:rsidR="004264A8" w:rsidRPr="00B51EC9" w14:paraId="6DD63D5E" w14:textId="77777777" w:rsidTr="00C33731">
        <w:trPr>
          <w:jc w:val="center"/>
        </w:trPr>
        <w:tc>
          <w:tcPr>
            <w:tcW w:w="0" w:type="auto"/>
            <w:vAlign w:val="center"/>
          </w:tcPr>
          <w:p w14:paraId="4C94BDD8" w14:textId="77777777" w:rsidR="004264A8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16.</w:t>
            </w:r>
          </w:p>
        </w:tc>
        <w:tc>
          <w:tcPr>
            <w:tcW w:w="2616" w:type="dxa"/>
            <w:vAlign w:val="center"/>
          </w:tcPr>
          <w:p w14:paraId="0143DB8B" w14:textId="38C1744E" w:rsidR="004264A8" w:rsidRPr="003C2AD7" w:rsidRDefault="004264A8" w:rsidP="002C0056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Квалификационные требования</w:t>
            </w:r>
          </w:p>
        </w:tc>
        <w:tc>
          <w:tcPr>
            <w:tcW w:w="7156" w:type="dxa"/>
          </w:tcPr>
          <w:p w14:paraId="038C4259" w14:textId="77777777" w:rsidR="004264A8" w:rsidRDefault="004264A8" w:rsidP="002C0056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тендерный комитет, на этапе участия в тендере, официальным письмом с подписью Генерального директора и печатью необходимо предоставить следующую информацию:</w:t>
            </w:r>
          </w:p>
          <w:p w14:paraId="36D9F13A" w14:textId="77777777" w:rsidR="004264A8" w:rsidRDefault="004264A8" w:rsidP="002C0056">
            <w:pPr>
              <w:pStyle w:val="a4"/>
              <w:numPr>
                <w:ilvl w:val="0"/>
                <w:numId w:val="13"/>
              </w:numPr>
              <w:tabs>
                <w:tab w:val="left" w:pos="312"/>
              </w:tabs>
              <w:rPr>
                <w:rFonts w:ascii="Times New Roman" w:hAnsi="Times New Roman"/>
              </w:rPr>
            </w:pPr>
            <w:r w:rsidRPr="00A130FC">
              <w:rPr>
                <w:rFonts w:ascii="Times New Roman" w:hAnsi="Times New Roman"/>
              </w:rPr>
              <w:t>Качественный</w:t>
            </w:r>
            <w:r>
              <w:rPr>
                <w:rFonts w:ascii="Times New Roman" w:hAnsi="Times New Roman"/>
              </w:rPr>
              <w:t xml:space="preserve"> и</w:t>
            </w:r>
            <w:r w:rsidRPr="00A130FC">
              <w:rPr>
                <w:rFonts w:ascii="Times New Roman" w:hAnsi="Times New Roman"/>
              </w:rPr>
              <w:t xml:space="preserve"> количественный состав</w:t>
            </w:r>
            <w:r>
              <w:rPr>
                <w:rFonts w:ascii="Times New Roman" w:hAnsi="Times New Roman"/>
              </w:rPr>
              <w:t xml:space="preserve"> персонала;</w:t>
            </w:r>
          </w:p>
          <w:p w14:paraId="62080DF1" w14:textId="77777777" w:rsidR="004264A8" w:rsidRDefault="004264A8" w:rsidP="002C0056">
            <w:pPr>
              <w:pStyle w:val="a4"/>
              <w:numPr>
                <w:ilvl w:val="0"/>
                <w:numId w:val="13"/>
              </w:numPr>
              <w:tabs>
                <w:tab w:val="left" w:pos="31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A130FC">
              <w:rPr>
                <w:rFonts w:ascii="Times New Roman" w:hAnsi="Times New Roman"/>
              </w:rPr>
              <w:t>ровень персонала, допуски, квалификация</w:t>
            </w:r>
            <w:r>
              <w:rPr>
                <w:rFonts w:ascii="Times New Roman" w:hAnsi="Times New Roman"/>
              </w:rPr>
              <w:t>;</w:t>
            </w:r>
          </w:p>
          <w:p w14:paraId="6A0BC884" w14:textId="77777777" w:rsidR="004264A8" w:rsidRDefault="004264A8" w:rsidP="002C0056">
            <w:pPr>
              <w:pStyle w:val="a4"/>
              <w:numPr>
                <w:ilvl w:val="0"/>
                <w:numId w:val="13"/>
              </w:numPr>
              <w:tabs>
                <w:tab w:val="left" w:pos="312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Pr="00A130FC">
              <w:rPr>
                <w:rFonts w:ascii="Times New Roman" w:hAnsi="Times New Roman"/>
              </w:rPr>
              <w:t>ровень оснащения</w:t>
            </w:r>
            <w:r>
              <w:rPr>
                <w:rFonts w:ascii="Times New Roman" w:hAnsi="Times New Roman"/>
              </w:rPr>
              <w:t xml:space="preserve"> компании;</w:t>
            </w:r>
          </w:p>
          <w:p w14:paraId="6118545B" w14:textId="77777777" w:rsidR="004264A8" w:rsidRDefault="004264A8" w:rsidP="002C0056">
            <w:pPr>
              <w:pStyle w:val="a4"/>
              <w:numPr>
                <w:ilvl w:val="0"/>
                <w:numId w:val="13"/>
              </w:numPr>
              <w:tabs>
                <w:tab w:val="left" w:pos="312"/>
              </w:tabs>
              <w:jc w:val="both"/>
              <w:rPr>
                <w:rFonts w:ascii="Times New Roman" w:hAnsi="Times New Roman"/>
              </w:rPr>
            </w:pPr>
            <w:r w:rsidRPr="00A555C0">
              <w:rPr>
                <w:rFonts w:ascii="Times New Roman" w:hAnsi="Times New Roman"/>
              </w:rPr>
              <w:t>Наличие офиса / представительств в регионе проведения работ.</w:t>
            </w:r>
          </w:p>
          <w:p w14:paraId="351E7E0B" w14:textId="7D69102E" w:rsidR="004264A8" w:rsidRPr="003A3C30" w:rsidRDefault="004264A8" w:rsidP="002C0056">
            <w:pPr>
              <w:tabs>
                <w:tab w:val="left" w:pos="312"/>
              </w:tabs>
              <w:ind w:left="28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представления статусности компании.</w:t>
            </w:r>
          </w:p>
        </w:tc>
      </w:tr>
    </w:tbl>
    <w:p w14:paraId="79A303FA" w14:textId="4CD45D96" w:rsidR="00DB426B" w:rsidRDefault="00DB426B" w:rsidP="00DB426B">
      <w:pPr>
        <w:tabs>
          <w:tab w:val="left" w:pos="2187"/>
        </w:tabs>
        <w:rPr>
          <w:rFonts w:ascii="Times New Roman" w:hAnsi="Times New Roman"/>
        </w:rPr>
      </w:pPr>
      <w:r>
        <w:rPr>
          <w:rFonts w:ascii="Times New Roman" w:hAnsi="Times New Roman"/>
        </w:rPr>
        <w:t>17.Место выполнения работ</w:t>
      </w:r>
      <w:r w:rsidRPr="003C2AD7">
        <w:rPr>
          <w:rFonts w:ascii="Times New Roman" w:hAnsi="Times New Roman"/>
        </w:rPr>
        <w:tab/>
      </w:r>
      <w:r w:rsidRPr="005377CB">
        <w:rPr>
          <w:rFonts w:ascii="Times New Roman" w:hAnsi="Times New Roman"/>
        </w:rPr>
        <w:t>г. Орел, Московское ш., д. 175</w:t>
      </w:r>
      <w:r>
        <w:rPr>
          <w:rFonts w:ascii="Times New Roman" w:hAnsi="Times New Roman"/>
        </w:rPr>
        <w:t xml:space="preserve"> Действующий ТРЦ РИО.</w:t>
      </w:r>
    </w:p>
    <w:p w14:paraId="7DDC7D89" w14:textId="49EE6420" w:rsidR="00DB426B" w:rsidRDefault="00DB426B" w:rsidP="002C0056">
      <w:pPr>
        <w:tabs>
          <w:tab w:val="left" w:pos="312"/>
        </w:tabs>
        <w:ind w:left="17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45790AC" wp14:editId="53F3C58C">
            <wp:extent cx="5935980" cy="39928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8EA62" w14:textId="6249E2B8" w:rsidR="00DB426B" w:rsidRDefault="00DB426B" w:rsidP="002C0056">
      <w:pPr>
        <w:tabs>
          <w:tab w:val="left" w:pos="629"/>
          <w:tab w:val="left" w:pos="3245"/>
        </w:tabs>
        <w:ind w:left="113"/>
        <w:rPr>
          <w:rFonts w:ascii="Times New Roman" w:hAnsi="Times New Roman"/>
        </w:rPr>
      </w:pPr>
      <w:r>
        <w:rPr>
          <w:rFonts w:ascii="Times New Roman" w:hAnsi="Times New Roman"/>
        </w:rPr>
        <w:t>Площа</w:t>
      </w:r>
      <w:r w:rsidR="00880D0C">
        <w:rPr>
          <w:rFonts w:ascii="Times New Roman" w:hAnsi="Times New Roman"/>
        </w:rPr>
        <w:t>д</w:t>
      </w:r>
      <w:r>
        <w:rPr>
          <w:rFonts w:ascii="Times New Roman" w:hAnsi="Times New Roman"/>
        </w:rPr>
        <w:t>ка в данный момент</w:t>
      </w:r>
      <w:r w:rsidR="00880D0C">
        <w:rPr>
          <w:rFonts w:ascii="Times New Roman" w:hAnsi="Times New Roman"/>
        </w:rPr>
        <w:t xml:space="preserve"> – завершены демонтажные и кладочные работы.</w:t>
      </w:r>
    </w:p>
    <w:p w14:paraId="3D9D96B8" w14:textId="77E4591A" w:rsidR="00880D0C" w:rsidRDefault="00880D0C" w:rsidP="002C0056">
      <w:pPr>
        <w:tabs>
          <w:tab w:val="left" w:pos="629"/>
          <w:tab w:val="left" w:pos="3245"/>
        </w:tabs>
        <w:ind w:left="113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65D5A3E" wp14:editId="2D57FE9F">
            <wp:extent cx="5935980" cy="41910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B3867" w14:textId="69A3EEA5" w:rsidR="00880D0C" w:rsidRPr="007176D8" w:rsidRDefault="00880D0C" w:rsidP="002C0056">
      <w:pPr>
        <w:tabs>
          <w:tab w:val="left" w:pos="629"/>
          <w:tab w:val="left" w:pos="3245"/>
        </w:tabs>
        <w:ind w:left="113"/>
        <w:rPr>
          <w:rFonts w:ascii="Times New Roman" w:hAnsi="Times New Roman"/>
        </w:rPr>
      </w:pPr>
      <w:r>
        <w:rPr>
          <w:rFonts w:ascii="Times New Roman" w:hAnsi="Times New Roman"/>
        </w:rPr>
        <w:t>К началу работ по баням строительная площадка будет подготовлена.</w:t>
      </w:r>
    </w:p>
    <w:p w14:paraId="2D9143FE" w14:textId="11C91713" w:rsidR="001738B7" w:rsidRDefault="00DB426B" w:rsidP="006328EB">
      <w:pPr>
        <w:rPr>
          <w:rFonts w:ascii="Times New Roman" w:hAnsi="Times New Roman"/>
        </w:rPr>
      </w:pPr>
      <w:hyperlink r:id="rId12" w:history="1">
        <w:r w:rsidRPr="008F04EA">
          <w:rPr>
            <w:rStyle w:val="aff"/>
            <w:rFonts w:ascii="Times New Roman" w:hAnsi="Times New Roman"/>
          </w:rPr>
          <w:t>https://yandex.ru/maps/10/orel/?l=sat%2Cskl%2Cstv%2Csta&amp;ll=36.159816%2C53.016000&amp;panorama%5Bdirection%5D=326.491406%2C-2.138439&amp;panorama%5Bfull%5D=true&amp;panorama%5Bpoint%5D=36.159790%2C53.015516&amp;panorama%5Bspan%5D=117.022349%2C60.000000&amp;rl=36.159506%2C53.016218~-0.000322%2C-0.000208~-0.000121%2C-0.000076~0.000040%2C-0.000024~0.000117%2C0.000080~0.000705%2C-0.000384~0.000663%2C0.000457~-0.000553%2C0.000290~-0.000370%2C-0.000236~-0.000155%2C0.000097~0.000001%2C-0.000001&amp;utm_source=ntp_chrome&amp;z=19</w:t>
        </w:r>
      </w:hyperlink>
    </w:p>
    <w:p w14:paraId="706CCC82" w14:textId="77777777" w:rsidR="00DB426B" w:rsidRPr="00034EB6" w:rsidRDefault="00DB426B" w:rsidP="006328EB">
      <w:pPr>
        <w:rPr>
          <w:rFonts w:ascii="Times New Roman" w:hAnsi="Times New Roman"/>
        </w:rPr>
      </w:pPr>
    </w:p>
    <w:sectPr w:rsidR="00DB426B" w:rsidRPr="00034EB6" w:rsidSect="000E1A13">
      <w:footerReference w:type="default" r:id="rId13"/>
      <w:pgSz w:w="11906" w:h="16838"/>
      <w:pgMar w:top="425" w:right="851" w:bottom="851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1FB86" w14:textId="77777777" w:rsidR="004106B9" w:rsidRDefault="004106B9" w:rsidP="00212441">
      <w:r>
        <w:separator/>
      </w:r>
    </w:p>
  </w:endnote>
  <w:endnote w:type="continuationSeparator" w:id="0">
    <w:p w14:paraId="5D1911FC" w14:textId="77777777" w:rsidR="004106B9" w:rsidRDefault="004106B9" w:rsidP="00212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EYInterstate Light">
    <w:altName w:val="Calibri"/>
    <w:charset w:val="CC"/>
    <w:family w:val="auto"/>
    <w:pitch w:val="variable"/>
    <w:sig w:usb0="A00002AF" w:usb1="5000206A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851150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14:paraId="3F79A6DB" w14:textId="77777777" w:rsidR="00212441" w:rsidRPr="003855A9" w:rsidRDefault="000E1A13">
        <w:pPr>
          <w:pStyle w:val="afd"/>
          <w:jc w:val="right"/>
          <w:rPr>
            <w:rFonts w:ascii="Times New Roman" w:hAnsi="Times New Roman"/>
            <w:sz w:val="22"/>
            <w:szCs w:val="22"/>
          </w:rPr>
        </w:pPr>
        <w:r>
          <w:rPr>
            <w:rFonts w:ascii="Times New Roman" w:hAnsi="Times New Roman"/>
            <w:sz w:val="22"/>
            <w:szCs w:val="22"/>
          </w:rPr>
          <w:fldChar w:fldCharType="begin"/>
        </w:r>
        <w:r>
          <w:rPr>
            <w:rFonts w:ascii="Times New Roman" w:hAnsi="Times New Roman"/>
            <w:sz w:val="22"/>
            <w:szCs w:val="22"/>
          </w:rPr>
          <w:instrText xml:space="preserve"> PAGE   \* MERGEFORMAT </w:instrText>
        </w:r>
        <w:r>
          <w:rPr>
            <w:rFonts w:ascii="Times New Roman" w:hAnsi="Times New Roman"/>
            <w:sz w:val="22"/>
            <w:szCs w:val="22"/>
          </w:rPr>
          <w:fldChar w:fldCharType="separate"/>
        </w:r>
        <w:r w:rsidR="00646D3C">
          <w:rPr>
            <w:rFonts w:ascii="Times New Roman" w:hAnsi="Times New Roman"/>
            <w:noProof/>
            <w:sz w:val="22"/>
            <w:szCs w:val="22"/>
          </w:rPr>
          <w:t>4</w:t>
        </w:r>
        <w:r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14:paraId="3902F43A" w14:textId="77777777" w:rsidR="00212441" w:rsidRDefault="00212441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6BAB0" w14:textId="77777777" w:rsidR="004106B9" w:rsidRDefault="004106B9" w:rsidP="00212441">
      <w:r>
        <w:separator/>
      </w:r>
    </w:p>
  </w:footnote>
  <w:footnote w:type="continuationSeparator" w:id="0">
    <w:p w14:paraId="7F62EDC5" w14:textId="77777777" w:rsidR="004106B9" w:rsidRDefault="004106B9" w:rsidP="00212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9D4F86"/>
    <w:multiLevelType w:val="multilevel"/>
    <w:tmpl w:val="2F541EC0"/>
    <w:lvl w:ilvl="0">
      <w:start w:val="1"/>
      <w:numFmt w:val="decimal"/>
      <w:lvlText w:val="%1."/>
      <w:lvlJc w:val="left"/>
      <w:pPr>
        <w:ind w:left="-807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-447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2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5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1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13" w:hanging="1800"/>
      </w:pPr>
      <w:rPr>
        <w:rFonts w:hint="default"/>
      </w:rPr>
    </w:lvl>
  </w:abstractNum>
  <w:abstractNum w:abstractNumId="1" w15:restartNumberingAfterBreak="0">
    <w:nsid w:val="27DD76F4"/>
    <w:multiLevelType w:val="hybridMultilevel"/>
    <w:tmpl w:val="030662C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61FE0"/>
    <w:multiLevelType w:val="hybridMultilevel"/>
    <w:tmpl w:val="0E1A3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50700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DA3177"/>
    <w:multiLevelType w:val="hybridMultilevel"/>
    <w:tmpl w:val="B4C2E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80631C"/>
    <w:multiLevelType w:val="hybridMultilevel"/>
    <w:tmpl w:val="22545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C13B3B"/>
    <w:multiLevelType w:val="hybridMultilevel"/>
    <w:tmpl w:val="03066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D35859"/>
    <w:multiLevelType w:val="hybridMultilevel"/>
    <w:tmpl w:val="CBD66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B6021C"/>
    <w:multiLevelType w:val="hybridMultilevel"/>
    <w:tmpl w:val="03066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A61AAB"/>
    <w:multiLevelType w:val="multilevel"/>
    <w:tmpl w:val="D6144B38"/>
    <w:lvl w:ilvl="0">
      <w:start w:val="1"/>
      <w:numFmt w:val="decimal"/>
      <w:pStyle w:val="HPBSBulletNumbering"/>
      <w:lvlText w:val="%1."/>
      <w:lvlJc w:val="left"/>
      <w:pPr>
        <w:tabs>
          <w:tab w:val="num" w:pos="738"/>
        </w:tabs>
        <w:ind w:left="738" w:hanging="454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."/>
      <w:lvlJc w:val="left"/>
      <w:pPr>
        <w:tabs>
          <w:tab w:val="num" w:pos="1246"/>
        </w:tabs>
        <w:ind w:left="1246" w:hanging="338"/>
      </w:pPr>
      <w:rPr>
        <w:rFonts w:ascii="EYInterstate Light" w:hAnsi="EYInterstate Light" w:hint="default"/>
        <w:color w:val="auto"/>
        <w:sz w:val="20"/>
      </w:rPr>
    </w:lvl>
    <w:lvl w:ilvl="2">
      <w:start w:val="1"/>
      <w:numFmt w:val="decimal"/>
      <w:lvlText w:val="%1.%2.%3."/>
      <w:lvlJc w:val="left"/>
      <w:pPr>
        <w:tabs>
          <w:tab w:val="num" w:pos="2155"/>
        </w:tabs>
        <w:ind w:left="2155" w:hanging="907"/>
      </w:pPr>
      <w:rPr>
        <w:rFonts w:ascii="EYInterstate Light" w:hAnsi="EYInterstate Light" w:hint="default"/>
        <w:color w:val="auto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254"/>
        </w:tabs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74"/>
        </w:tabs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34"/>
        </w:tabs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54"/>
        </w:tabs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14"/>
        </w:tabs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34"/>
        </w:tabs>
        <w:ind w:left="4774" w:hanging="1440"/>
      </w:pPr>
      <w:rPr>
        <w:rFonts w:hint="default"/>
      </w:rPr>
    </w:lvl>
  </w:abstractNum>
  <w:abstractNum w:abstractNumId="10" w15:restartNumberingAfterBreak="0">
    <w:nsid w:val="729F017C"/>
    <w:multiLevelType w:val="hybridMultilevel"/>
    <w:tmpl w:val="9472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166C45"/>
    <w:multiLevelType w:val="hybridMultilevel"/>
    <w:tmpl w:val="4C5CDDE4"/>
    <w:lvl w:ilvl="0" w:tplc="0DA02F6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3C743E"/>
    <w:multiLevelType w:val="hybridMultilevel"/>
    <w:tmpl w:val="AEEACC6E"/>
    <w:lvl w:ilvl="0" w:tplc="F176DC9A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10"/>
  </w:num>
  <w:num w:numId="8">
    <w:abstractNumId w:val="6"/>
  </w:num>
  <w:num w:numId="9">
    <w:abstractNumId w:val="5"/>
  </w:num>
  <w:num w:numId="10">
    <w:abstractNumId w:val="9"/>
  </w:num>
  <w:num w:numId="11">
    <w:abstractNumId w:val="11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378"/>
    <w:rsid w:val="00001DF6"/>
    <w:rsid w:val="00023442"/>
    <w:rsid w:val="0003105D"/>
    <w:rsid w:val="00031590"/>
    <w:rsid w:val="00032E41"/>
    <w:rsid w:val="00034EB6"/>
    <w:rsid w:val="000474D4"/>
    <w:rsid w:val="00050C6C"/>
    <w:rsid w:val="00055788"/>
    <w:rsid w:val="00060753"/>
    <w:rsid w:val="00066E29"/>
    <w:rsid w:val="000719DD"/>
    <w:rsid w:val="00075DBA"/>
    <w:rsid w:val="0008198A"/>
    <w:rsid w:val="00083862"/>
    <w:rsid w:val="00090E0C"/>
    <w:rsid w:val="000926AD"/>
    <w:rsid w:val="00097550"/>
    <w:rsid w:val="000A4717"/>
    <w:rsid w:val="000A48D4"/>
    <w:rsid w:val="000B4F2B"/>
    <w:rsid w:val="000B5A16"/>
    <w:rsid w:val="000B5B92"/>
    <w:rsid w:val="000C5AEF"/>
    <w:rsid w:val="000C68EB"/>
    <w:rsid w:val="000D0B06"/>
    <w:rsid w:val="000D1F70"/>
    <w:rsid w:val="000D2E31"/>
    <w:rsid w:val="000D31A5"/>
    <w:rsid w:val="000E1A13"/>
    <w:rsid w:val="000E6C6B"/>
    <w:rsid w:val="000F1378"/>
    <w:rsid w:val="000F1661"/>
    <w:rsid w:val="00102137"/>
    <w:rsid w:val="0011119D"/>
    <w:rsid w:val="00111BDC"/>
    <w:rsid w:val="00113859"/>
    <w:rsid w:val="0012020E"/>
    <w:rsid w:val="0012420D"/>
    <w:rsid w:val="0013199B"/>
    <w:rsid w:val="00133218"/>
    <w:rsid w:val="001438A4"/>
    <w:rsid w:val="001450D5"/>
    <w:rsid w:val="001454C3"/>
    <w:rsid w:val="00146FCE"/>
    <w:rsid w:val="00153C57"/>
    <w:rsid w:val="00153C9D"/>
    <w:rsid w:val="001551B0"/>
    <w:rsid w:val="00155D9E"/>
    <w:rsid w:val="001653C6"/>
    <w:rsid w:val="001717A1"/>
    <w:rsid w:val="00172054"/>
    <w:rsid w:val="001732A2"/>
    <w:rsid w:val="001738B7"/>
    <w:rsid w:val="001760FA"/>
    <w:rsid w:val="0017698C"/>
    <w:rsid w:val="0018046E"/>
    <w:rsid w:val="00182A4D"/>
    <w:rsid w:val="00191448"/>
    <w:rsid w:val="00192A1F"/>
    <w:rsid w:val="00194898"/>
    <w:rsid w:val="00194F7B"/>
    <w:rsid w:val="00196804"/>
    <w:rsid w:val="001A7BC9"/>
    <w:rsid w:val="001C15C7"/>
    <w:rsid w:val="001C4559"/>
    <w:rsid w:val="001C696F"/>
    <w:rsid w:val="001D3915"/>
    <w:rsid w:val="001E4677"/>
    <w:rsid w:val="001E5FF9"/>
    <w:rsid w:val="001F5A14"/>
    <w:rsid w:val="00202FD0"/>
    <w:rsid w:val="00203060"/>
    <w:rsid w:val="00205E61"/>
    <w:rsid w:val="00210F08"/>
    <w:rsid w:val="00212441"/>
    <w:rsid w:val="0021353A"/>
    <w:rsid w:val="00214A5E"/>
    <w:rsid w:val="00214E9E"/>
    <w:rsid w:val="00227B42"/>
    <w:rsid w:val="0023016F"/>
    <w:rsid w:val="00233D91"/>
    <w:rsid w:val="00237269"/>
    <w:rsid w:val="00240D31"/>
    <w:rsid w:val="00240F59"/>
    <w:rsid w:val="0024703C"/>
    <w:rsid w:val="00256501"/>
    <w:rsid w:val="00260D4E"/>
    <w:rsid w:val="00261FDB"/>
    <w:rsid w:val="0026662B"/>
    <w:rsid w:val="00267093"/>
    <w:rsid w:val="00274169"/>
    <w:rsid w:val="002754FD"/>
    <w:rsid w:val="00277146"/>
    <w:rsid w:val="00277591"/>
    <w:rsid w:val="0028444F"/>
    <w:rsid w:val="002961FE"/>
    <w:rsid w:val="0029788E"/>
    <w:rsid w:val="002B0483"/>
    <w:rsid w:val="002B2F1A"/>
    <w:rsid w:val="002B6E90"/>
    <w:rsid w:val="002B7249"/>
    <w:rsid w:val="002D35C3"/>
    <w:rsid w:val="002E05BF"/>
    <w:rsid w:val="002E0CBB"/>
    <w:rsid w:val="002E19BD"/>
    <w:rsid w:val="002E668E"/>
    <w:rsid w:val="002E72EB"/>
    <w:rsid w:val="002F1F6D"/>
    <w:rsid w:val="002F26E9"/>
    <w:rsid w:val="002F56CA"/>
    <w:rsid w:val="003011CF"/>
    <w:rsid w:val="00301D73"/>
    <w:rsid w:val="00301F4A"/>
    <w:rsid w:val="00302A9B"/>
    <w:rsid w:val="003050AE"/>
    <w:rsid w:val="00307218"/>
    <w:rsid w:val="00310B63"/>
    <w:rsid w:val="00312ADF"/>
    <w:rsid w:val="00321CA2"/>
    <w:rsid w:val="00322836"/>
    <w:rsid w:val="00322AEF"/>
    <w:rsid w:val="003232E5"/>
    <w:rsid w:val="00325197"/>
    <w:rsid w:val="00334606"/>
    <w:rsid w:val="00351509"/>
    <w:rsid w:val="0035352C"/>
    <w:rsid w:val="00360C26"/>
    <w:rsid w:val="00361CAB"/>
    <w:rsid w:val="00362D3D"/>
    <w:rsid w:val="00365C7B"/>
    <w:rsid w:val="00367B3E"/>
    <w:rsid w:val="00377A12"/>
    <w:rsid w:val="003855A9"/>
    <w:rsid w:val="00392474"/>
    <w:rsid w:val="00396EE5"/>
    <w:rsid w:val="003A133D"/>
    <w:rsid w:val="003A3C30"/>
    <w:rsid w:val="003A47C7"/>
    <w:rsid w:val="003A4C6B"/>
    <w:rsid w:val="003B244D"/>
    <w:rsid w:val="003C0D74"/>
    <w:rsid w:val="003E2E5A"/>
    <w:rsid w:val="003E5388"/>
    <w:rsid w:val="003E6790"/>
    <w:rsid w:val="003F16AD"/>
    <w:rsid w:val="003F619A"/>
    <w:rsid w:val="003F6517"/>
    <w:rsid w:val="003F6526"/>
    <w:rsid w:val="00402738"/>
    <w:rsid w:val="004106B9"/>
    <w:rsid w:val="00410981"/>
    <w:rsid w:val="0042442B"/>
    <w:rsid w:val="004264A8"/>
    <w:rsid w:val="004375AB"/>
    <w:rsid w:val="00447E5C"/>
    <w:rsid w:val="00453D4D"/>
    <w:rsid w:val="00456F0F"/>
    <w:rsid w:val="00470192"/>
    <w:rsid w:val="0047081C"/>
    <w:rsid w:val="00470986"/>
    <w:rsid w:val="00472728"/>
    <w:rsid w:val="00476ECC"/>
    <w:rsid w:val="0047782E"/>
    <w:rsid w:val="004836AE"/>
    <w:rsid w:val="00485C63"/>
    <w:rsid w:val="004A3349"/>
    <w:rsid w:val="004A51D8"/>
    <w:rsid w:val="004A6B6E"/>
    <w:rsid w:val="004B13FC"/>
    <w:rsid w:val="004B35EE"/>
    <w:rsid w:val="004C23CB"/>
    <w:rsid w:val="004C5F37"/>
    <w:rsid w:val="004D2786"/>
    <w:rsid w:val="004D4E0C"/>
    <w:rsid w:val="004D763D"/>
    <w:rsid w:val="004D769D"/>
    <w:rsid w:val="004E1390"/>
    <w:rsid w:val="004E18DF"/>
    <w:rsid w:val="004E1E10"/>
    <w:rsid w:val="004E2389"/>
    <w:rsid w:val="004E60A2"/>
    <w:rsid w:val="00517E78"/>
    <w:rsid w:val="00525E21"/>
    <w:rsid w:val="00526483"/>
    <w:rsid w:val="00527EFF"/>
    <w:rsid w:val="00535700"/>
    <w:rsid w:val="005377CB"/>
    <w:rsid w:val="00541FC8"/>
    <w:rsid w:val="00542929"/>
    <w:rsid w:val="00544BD1"/>
    <w:rsid w:val="005466BB"/>
    <w:rsid w:val="00546CB8"/>
    <w:rsid w:val="00550577"/>
    <w:rsid w:val="0055231C"/>
    <w:rsid w:val="00555434"/>
    <w:rsid w:val="0056003E"/>
    <w:rsid w:val="005651C1"/>
    <w:rsid w:val="00566A86"/>
    <w:rsid w:val="00572FA7"/>
    <w:rsid w:val="00581202"/>
    <w:rsid w:val="0058791D"/>
    <w:rsid w:val="00592EA8"/>
    <w:rsid w:val="00595240"/>
    <w:rsid w:val="005A0503"/>
    <w:rsid w:val="005A140D"/>
    <w:rsid w:val="005A62E9"/>
    <w:rsid w:val="005B411E"/>
    <w:rsid w:val="005B4179"/>
    <w:rsid w:val="005B559F"/>
    <w:rsid w:val="005C033E"/>
    <w:rsid w:val="005E1A6C"/>
    <w:rsid w:val="005E460C"/>
    <w:rsid w:val="00604541"/>
    <w:rsid w:val="00607089"/>
    <w:rsid w:val="00607CEA"/>
    <w:rsid w:val="00612EA1"/>
    <w:rsid w:val="00614C74"/>
    <w:rsid w:val="00615ED7"/>
    <w:rsid w:val="00621A63"/>
    <w:rsid w:val="00624247"/>
    <w:rsid w:val="0063092E"/>
    <w:rsid w:val="006328EB"/>
    <w:rsid w:val="0064155E"/>
    <w:rsid w:val="00643711"/>
    <w:rsid w:val="00646D3C"/>
    <w:rsid w:val="006520BF"/>
    <w:rsid w:val="006555F1"/>
    <w:rsid w:val="00656250"/>
    <w:rsid w:val="006618B4"/>
    <w:rsid w:val="00670B12"/>
    <w:rsid w:val="00671337"/>
    <w:rsid w:val="00680C47"/>
    <w:rsid w:val="0068335B"/>
    <w:rsid w:val="00684671"/>
    <w:rsid w:val="0068601D"/>
    <w:rsid w:val="00693035"/>
    <w:rsid w:val="0069546A"/>
    <w:rsid w:val="00695540"/>
    <w:rsid w:val="006A430D"/>
    <w:rsid w:val="006A4D6A"/>
    <w:rsid w:val="006A539F"/>
    <w:rsid w:val="006A6429"/>
    <w:rsid w:val="006B3118"/>
    <w:rsid w:val="006B32B9"/>
    <w:rsid w:val="006B4D33"/>
    <w:rsid w:val="006B5ACC"/>
    <w:rsid w:val="006B7AF6"/>
    <w:rsid w:val="006C0772"/>
    <w:rsid w:val="006C40F6"/>
    <w:rsid w:val="006C540E"/>
    <w:rsid w:val="006C7234"/>
    <w:rsid w:val="006C753C"/>
    <w:rsid w:val="006D226C"/>
    <w:rsid w:val="006D6C39"/>
    <w:rsid w:val="006E53F2"/>
    <w:rsid w:val="00700097"/>
    <w:rsid w:val="00700CDD"/>
    <w:rsid w:val="00726390"/>
    <w:rsid w:val="00732EC6"/>
    <w:rsid w:val="00733496"/>
    <w:rsid w:val="00733DD2"/>
    <w:rsid w:val="0073565B"/>
    <w:rsid w:val="00736B3C"/>
    <w:rsid w:val="00736C20"/>
    <w:rsid w:val="00761219"/>
    <w:rsid w:val="007634D3"/>
    <w:rsid w:val="00764044"/>
    <w:rsid w:val="007662AE"/>
    <w:rsid w:val="007759CC"/>
    <w:rsid w:val="0079775E"/>
    <w:rsid w:val="007A0805"/>
    <w:rsid w:val="007A12F0"/>
    <w:rsid w:val="007A2E27"/>
    <w:rsid w:val="007B0FA2"/>
    <w:rsid w:val="007B2F62"/>
    <w:rsid w:val="007B43AA"/>
    <w:rsid w:val="007B73F8"/>
    <w:rsid w:val="007B7476"/>
    <w:rsid w:val="007C00ED"/>
    <w:rsid w:val="007C082D"/>
    <w:rsid w:val="007C205C"/>
    <w:rsid w:val="007C4A4D"/>
    <w:rsid w:val="007C4C2B"/>
    <w:rsid w:val="007D4155"/>
    <w:rsid w:val="007D6611"/>
    <w:rsid w:val="007E184D"/>
    <w:rsid w:val="007E1C2B"/>
    <w:rsid w:val="007E2235"/>
    <w:rsid w:val="007E4957"/>
    <w:rsid w:val="007E5745"/>
    <w:rsid w:val="007E6BEE"/>
    <w:rsid w:val="007F14DA"/>
    <w:rsid w:val="007F35CA"/>
    <w:rsid w:val="007F7A91"/>
    <w:rsid w:val="008035E5"/>
    <w:rsid w:val="00804FF1"/>
    <w:rsid w:val="0081768E"/>
    <w:rsid w:val="008228D7"/>
    <w:rsid w:val="00825501"/>
    <w:rsid w:val="008273DF"/>
    <w:rsid w:val="008408EB"/>
    <w:rsid w:val="00843731"/>
    <w:rsid w:val="00867125"/>
    <w:rsid w:val="00867991"/>
    <w:rsid w:val="00867B66"/>
    <w:rsid w:val="008700F3"/>
    <w:rsid w:val="0087215E"/>
    <w:rsid w:val="00873962"/>
    <w:rsid w:val="00874070"/>
    <w:rsid w:val="00875338"/>
    <w:rsid w:val="00880D0C"/>
    <w:rsid w:val="00881FB5"/>
    <w:rsid w:val="00887B4E"/>
    <w:rsid w:val="00892066"/>
    <w:rsid w:val="00896034"/>
    <w:rsid w:val="008A0A63"/>
    <w:rsid w:val="008A53FD"/>
    <w:rsid w:val="008B3684"/>
    <w:rsid w:val="008B5697"/>
    <w:rsid w:val="008B5EA7"/>
    <w:rsid w:val="008B6897"/>
    <w:rsid w:val="008B6FF3"/>
    <w:rsid w:val="008C6E83"/>
    <w:rsid w:val="008D0327"/>
    <w:rsid w:val="008D1E8B"/>
    <w:rsid w:val="008E1A7D"/>
    <w:rsid w:val="008E3986"/>
    <w:rsid w:val="008F0753"/>
    <w:rsid w:val="008F5E66"/>
    <w:rsid w:val="00900771"/>
    <w:rsid w:val="00903934"/>
    <w:rsid w:val="009124C0"/>
    <w:rsid w:val="00912CEB"/>
    <w:rsid w:val="00913301"/>
    <w:rsid w:val="00922C27"/>
    <w:rsid w:val="009248E4"/>
    <w:rsid w:val="009258F0"/>
    <w:rsid w:val="00930B66"/>
    <w:rsid w:val="00930C0B"/>
    <w:rsid w:val="00931257"/>
    <w:rsid w:val="00931392"/>
    <w:rsid w:val="00932C21"/>
    <w:rsid w:val="0093579E"/>
    <w:rsid w:val="009426BF"/>
    <w:rsid w:val="00944653"/>
    <w:rsid w:val="0095057B"/>
    <w:rsid w:val="00950AAF"/>
    <w:rsid w:val="00950C2E"/>
    <w:rsid w:val="009553AF"/>
    <w:rsid w:val="009561C2"/>
    <w:rsid w:val="009636DC"/>
    <w:rsid w:val="00963E34"/>
    <w:rsid w:val="009651D1"/>
    <w:rsid w:val="00973488"/>
    <w:rsid w:val="00974EB4"/>
    <w:rsid w:val="0098005B"/>
    <w:rsid w:val="009868BC"/>
    <w:rsid w:val="0098706C"/>
    <w:rsid w:val="00992F47"/>
    <w:rsid w:val="009967B3"/>
    <w:rsid w:val="009975DF"/>
    <w:rsid w:val="009A35D2"/>
    <w:rsid w:val="009A394D"/>
    <w:rsid w:val="009A5284"/>
    <w:rsid w:val="009B45BB"/>
    <w:rsid w:val="009B7BB5"/>
    <w:rsid w:val="009C3396"/>
    <w:rsid w:val="009C3F93"/>
    <w:rsid w:val="009C491F"/>
    <w:rsid w:val="009C4A3B"/>
    <w:rsid w:val="009D0A85"/>
    <w:rsid w:val="009D66DC"/>
    <w:rsid w:val="009E23B3"/>
    <w:rsid w:val="009E257F"/>
    <w:rsid w:val="009E275D"/>
    <w:rsid w:val="009E61D5"/>
    <w:rsid w:val="009F017D"/>
    <w:rsid w:val="009F752C"/>
    <w:rsid w:val="00A0095F"/>
    <w:rsid w:val="00A06A42"/>
    <w:rsid w:val="00A149C6"/>
    <w:rsid w:val="00A1507E"/>
    <w:rsid w:val="00A15738"/>
    <w:rsid w:val="00A16682"/>
    <w:rsid w:val="00A170CB"/>
    <w:rsid w:val="00A2086B"/>
    <w:rsid w:val="00A25691"/>
    <w:rsid w:val="00A32839"/>
    <w:rsid w:val="00A32BE7"/>
    <w:rsid w:val="00A3794B"/>
    <w:rsid w:val="00A40D93"/>
    <w:rsid w:val="00A417A6"/>
    <w:rsid w:val="00A43839"/>
    <w:rsid w:val="00A45ADE"/>
    <w:rsid w:val="00A555C0"/>
    <w:rsid w:val="00A57AB7"/>
    <w:rsid w:val="00A61141"/>
    <w:rsid w:val="00A63955"/>
    <w:rsid w:val="00A72D5C"/>
    <w:rsid w:val="00A80E63"/>
    <w:rsid w:val="00A81669"/>
    <w:rsid w:val="00A82CAE"/>
    <w:rsid w:val="00A85D74"/>
    <w:rsid w:val="00A87044"/>
    <w:rsid w:val="00A87CEF"/>
    <w:rsid w:val="00A91D43"/>
    <w:rsid w:val="00A93D55"/>
    <w:rsid w:val="00A9425D"/>
    <w:rsid w:val="00AA0863"/>
    <w:rsid w:val="00AA6AE7"/>
    <w:rsid w:val="00AB168F"/>
    <w:rsid w:val="00AB3A99"/>
    <w:rsid w:val="00AB626E"/>
    <w:rsid w:val="00AB732C"/>
    <w:rsid w:val="00AC3C75"/>
    <w:rsid w:val="00AC659B"/>
    <w:rsid w:val="00AD1794"/>
    <w:rsid w:val="00AD5C18"/>
    <w:rsid w:val="00AD6235"/>
    <w:rsid w:val="00AE05D5"/>
    <w:rsid w:val="00AE225D"/>
    <w:rsid w:val="00AE703F"/>
    <w:rsid w:val="00AE71F6"/>
    <w:rsid w:val="00AF0FC2"/>
    <w:rsid w:val="00AF3189"/>
    <w:rsid w:val="00AF6ECF"/>
    <w:rsid w:val="00B02B8F"/>
    <w:rsid w:val="00B12204"/>
    <w:rsid w:val="00B20E6E"/>
    <w:rsid w:val="00B23B02"/>
    <w:rsid w:val="00B2669A"/>
    <w:rsid w:val="00B41CEE"/>
    <w:rsid w:val="00B43137"/>
    <w:rsid w:val="00B51EC9"/>
    <w:rsid w:val="00B54894"/>
    <w:rsid w:val="00B5733B"/>
    <w:rsid w:val="00B64D40"/>
    <w:rsid w:val="00B805F4"/>
    <w:rsid w:val="00B822BC"/>
    <w:rsid w:val="00B859D5"/>
    <w:rsid w:val="00B86A9F"/>
    <w:rsid w:val="00B92FFE"/>
    <w:rsid w:val="00B93FCF"/>
    <w:rsid w:val="00B94019"/>
    <w:rsid w:val="00B9628F"/>
    <w:rsid w:val="00BA0C7A"/>
    <w:rsid w:val="00BA6262"/>
    <w:rsid w:val="00BA755D"/>
    <w:rsid w:val="00BB0AAA"/>
    <w:rsid w:val="00BB48D8"/>
    <w:rsid w:val="00BB5613"/>
    <w:rsid w:val="00BB6965"/>
    <w:rsid w:val="00BC571E"/>
    <w:rsid w:val="00BD09A1"/>
    <w:rsid w:val="00BD0DBC"/>
    <w:rsid w:val="00BE7C49"/>
    <w:rsid w:val="00BF2309"/>
    <w:rsid w:val="00BF27AE"/>
    <w:rsid w:val="00BF3450"/>
    <w:rsid w:val="00BF4A14"/>
    <w:rsid w:val="00BF5253"/>
    <w:rsid w:val="00C02E29"/>
    <w:rsid w:val="00C060EB"/>
    <w:rsid w:val="00C1357C"/>
    <w:rsid w:val="00C143A7"/>
    <w:rsid w:val="00C155DC"/>
    <w:rsid w:val="00C20D51"/>
    <w:rsid w:val="00C226C1"/>
    <w:rsid w:val="00C30138"/>
    <w:rsid w:val="00C32840"/>
    <w:rsid w:val="00C33731"/>
    <w:rsid w:val="00C357A6"/>
    <w:rsid w:val="00C36845"/>
    <w:rsid w:val="00C401D3"/>
    <w:rsid w:val="00C51D7E"/>
    <w:rsid w:val="00C6298B"/>
    <w:rsid w:val="00C6408D"/>
    <w:rsid w:val="00C66FC1"/>
    <w:rsid w:val="00C76BCC"/>
    <w:rsid w:val="00C76E4A"/>
    <w:rsid w:val="00C81AD1"/>
    <w:rsid w:val="00C8721F"/>
    <w:rsid w:val="00C918F9"/>
    <w:rsid w:val="00C91D8C"/>
    <w:rsid w:val="00C9526F"/>
    <w:rsid w:val="00C978D0"/>
    <w:rsid w:val="00CA0DE6"/>
    <w:rsid w:val="00CA3595"/>
    <w:rsid w:val="00CB58E9"/>
    <w:rsid w:val="00CB6B38"/>
    <w:rsid w:val="00CC12CB"/>
    <w:rsid w:val="00CC5595"/>
    <w:rsid w:val="00CD5D4E"/>
    <w:rsid w:val="00CD6D27"/>
    <w:rsid w:val="00CD6D73"/>
    <w:rsid w:val="00CF0D99"/>
    <w:rsid w:val="00D01B09"/>
    <w:rsid w:val="00D04D93"/>
    <w:rsid w:val="00D04E2A"/>
    <w:rsid w:val="00D21DBF"/>
    <w:rsid w:val="00D27916"/>
    <w:rsid w:val="00D34E14"/>
    <w:rsid w:val="00D35E36"/>
    <w:rsid w:val="00D36009"/>
    <w:rsid w:val="00D50580"/>
    <w:rsid w:val="00D5543A"/>
    <w:rsid w:val="00D610F7"/>
    <w:rsid w:val="00D7236C"/>
    <w:rsid w:val="00D7366E"/>
    <w:rsid w:val="00D80DE6"/>
    <w:rsid w:val="00D83DF9"/>
    <w:rsid w:val="00D86EC6"/>
    <w:rsid w:val="00D96F4F"/>
    <w:rsid w:val="00D97629"/>
    <w:rsid w:val="00DA192D"/>
    <w:rsid w:val="00DA3DAF"/>
    <w:rsid w:val="00DA5BBD"/>
    <w:rsid w:val="00DA6EFC"/>
    <w:rsid w:val="00DB1C3B"/>
    <w:rsid w:val="00DB3440"/>
    <w:rsid w:val="00DB3E82"/>
    <w:rsid w:val="00DB426B"/>
    <w:rsid w:val="00DB4E80"/>
    <w:rsid w:val="00DC2440"/>
    <w:rsid w:val="00DC5F9B"/>
    <w:rsid w:val="00DD0EC6"/>
    <w:rsid w:val="00DD16B1"/>
    <w:rsid w:val="00DE4F47"/>
    <w:rsid w:val="00DF4237"/>
    <w:rsid w:val="00E0016A"/>
    <w:rsid w:val="00E063BD"/>
    <w:rsid w:val="00E12C1B"/>
    <w:rsid w:val="00E13353"/>
    <w:rsid w:val="00E1608A"/>
    <w:rsid w:val="00E163C1"/>
    <w:rsid w:val="00E16657"/>
    <w:rsid w:val="00E21AAA"/>
    <w:rsid w:val="00E21B0B"/>
    <w:rsid w:val="00E2547E"/>
    <w:rsid w:val="00E27F2A"/>
    <w:rsid w:val="00E30C26"/>
    <w:rsid w:val="00E3480F"/>
    <w:rsid w:val="00E3744F"/>
    <w:rsid w:val="00E378CA"/>
    <w:rsid w:val="00E43705"/>
    <w:rsid w:val="00E45F0C"/>
    <w:rsid w:val="00E46168"/>
    <w:rsid w:val="00E47049"/>
    <w:rsid w:val="00E5367D"/>
    <w:rsid w:val="00E55A46"/>
    <w:rsid w:val="00E5735E"/>
    <w:rsid w:val="00E64466"/>
    <w:rsid w:val="00E66955"/>
    <w:rsid w:val="00E702BE"/>
    <w:rsid w:val="00E74416"/>
    <w:rsid w:val="00E77E1B"/>
    <w:rsid w:val="00E86C13"/>
    <w:rsid w:val="00EA7103"/>
    <w:rsid w:val="00EB0D87"/>
    <w:rsid w:val="00EB1366"/>
    <w:rsid w:val="00EB1BF4"/>
    <w:rsid w:val="00EB3CB0"/>
    <w:rsid w:val="00EB7861"/>
    <w:rsid w:val="00EC334F"/>
    <w:rsid w:val="00EC54C8"/>
    <w:rsid w:val="00ED1574"/>
    <w:rsid w:val="00ED1BFC"/>
    <w:rsid w:val="00EE4EC7"/>
    <w:rsid w:val="00EE76F1"/>
    <w:rsid w:val="00EF0DCA"/>
    <w:rsid w:val="00EF1313"/>
    <w:rsid w:val="00EF56D8"/>
    <w:rsid w:val="00EF620D"/>
    <w:rsid w:val="00EF7F9D"/>
    <w:rsid w:val="00F00FC5"/>
    <w:rsid w:val="00F024A6"/>
    <w:rsid w:val="00F06246"/>
    <w:rsid w:val="00F06A5A"/>
    <w:rsid w:val="00F0731A"/>
    <w:rsid w:val="00F1079E"/>
    <w:rsid w:val="00F12E6E"/>
    <w:rsid w:val="00F27C1D"/>
    <w:rsid w:val="00F31FB6"/>
    <w:rsid w:val="00F3357B"/>
    <w:rsid w:val="00F36AFD"/>
    <w:rsid w:val="00F36C1A"/>
    <w:rsid w:val="00F402AE"/>
    <w:rsid w:val="00F42D40"/>
    <w:rsid w:val="00F47F4B"/>
    <w:rsid w:val="00F512B8"/>
    <w:rsid w:val="00F517B4"/>
    <w:rsid w:val="00F537C3"/>
    <w:rsid w:val="00F541E1"/>
    <w:rsid w:val="00F5468A"/>
    <w:rsid w:val="00F6089A"/>
    <w:rsid w:val="00F60C2E"/>
    <w:rsid w:val="00F62416"/>
    <w:rsid w:val="00F7100E"/>
    <w:rsid w:val="00F71A2B"/>
    <w:rsid w:val="00F7429E"/>
    <w:rsid w:val="00F8192F"/>
    <w:rsid w:val="00F87671"/>
    <w:rsid w:val="00F93AEE"/>
    <w:rsid w:val="00F9405C"/>
    <w:rsid w:val="00FB2087"/>
    <w:rsid w:val="00FB29D0"/>
    <w:rsid w:val="00FB4765"/>
    <w:rsid w:val="00FB47DA"/>
    <w:rsid w:val="00FB6088"/>
    <w:rsid w:val="00FC02E4"/>
    <w:rsid w:val="00FC0493"/>
    <w:rsid w:val="00FC3714"/>
    <w:rsid w:val="00FC3998"/>
    <w:rsid w:val="00FC3B73"/>
    <w:rsid w:val="00FC4204"/>
    <w:rsid w:val="00FD0829"/>
    <w:rsid w:val="00FD2BA1"/>
    <w:rsid w:val="00FD2DF6"/>
    <w:rsid w:val="00FD6F9F"/>
    <w:rsid w:val="00FE11EE"/>
    <w:rsid w:val="00FE47B7"/>
    <w:rsid w:val="00FE5439"/>
    <w:rsid w:val="00FF546C"/>
    <w:rsid w:val="00FF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FE884"/>
  <w15:docId w15:val="{C0950DAF-17D1-4B38-8129-04FEAB241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7AB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33DD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3DD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3DD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3DD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3DD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3DD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3DD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3DD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3DD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6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3DD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0009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0097"/>
    <w:rPr>
      <w:rFonts w:ascii="Segoe UI" w:hAnsi="Segoe UI" w:cs="Segoe UI"/>
      <w:sz w:val="18"/>
      <w:szCs w:val="18"/>
    </w:rPr>
  </w:style>
  <w:style w:type="character" w:customStyle="1" w:styleId="CharStyle4">
    <w:name w:val="Char Style 4"/>
    <w:basedOn w:val="a0"/>
    <w:uiPriority w:val="99"/>
    <w:rsid w:val="005E460C"/>
    <w:rPr>
      <w:rFonts w:ascii="Arial" w:hAnsi="Arial" w:cs="Arial"/>
      <w:b/>
      <w:bCs/>
      <w:w w:val="75"/>
      <w:sz w:val="16"/>
      <w:szCs w:val="16"/>
      <w:u w:val="none"/>
    </w:rPr>
  </w:style>
  <w:style w:type="character" w:customStyle="1" w:styleId="CharStyle6">
    <w:name w:val="Char Style 6"/>
    <w:basedOn w:val="a0"/>
    <w:link w:val="Style5"/>
    <w:uiPriority w:val="99"/>
    <w:rsid w:val="005E460C"/>
    <w:rPr>
      <w:rFonts w:ascii="Arial" w:hAnsi="Arial" w:cs="Arial"/>
      <w:w w:val="80"/>
      <w:sz w:val="16"/>
      <w:szCs w:val="16"/>
      <w:shd w:val="clear" w:color="auto" w:fill="FFFFFF"/>
    </w:rPr>
  </w:style>
  <w:style w:type="paragraph" w:customStyle="1" w:styleId="Style5">
    <w:name w:val="Style 5"/>
    <w:basedOn w:val="a"/>
    <w:link w:val="CharStyle6"/>
    <w:uiPriority w:val="99"/>
    <w:rsid w:val="005E460C"/>
    <w:pPr>
      <w:widowControl w:val="0"/>
      <w:shd w:val="clear" w:color="auto" w:fill="FFFFFF"/>
      <w:spacing w:line="240" w:lineRule="atLeast"/>
    </w:pPr>
    <w:rPr>
      <w:rFonts w:ascii="Arial" w:hAnsi="Arial" w:cs="Arial"/>
      <w:w w:val="80"/>
      <w:sz w:val="16"/>
      <w:szCs w:val="16"/>
    </w:rPr>
  </w:style>
  <w:style w:type="character" w:customStyle="1" w:styleId="CharStyle9">
    <w:name w:val="Char Style 9"/>
    <w:basedOn w:val="CharStyle6"/>
    <w:uiPriority w:val="99"/>
    <w:rsid w:val="005E460C"/>
    <w:rPr>
      <w:rFonts w:ascii="Arial" w:hAnsi="Arial" w:cs="Arial"/>
      <w:b/>
      <w:bCs/>
      <w:spacing w:val="10"/>
      <w:w w:val="100"/>
      <w:sz w:val="16"/>
      <w:szCs w:val="16"/>
      <w:u w:val="none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733DD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33DD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33DD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33DD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33DD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33DD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33DD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33DD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33DD2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733DD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Заголовок Знак"/>
    <w:basedOn w:val="a0"/>
    <w:link w:val="a7"/>
    <w:uiPriority w:val="10"/>
    <w:rsid w:val="00733DD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733DD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Подзаголовок Знак"/>
    <w:basedOn w:val="a0"/>
    <w:link w:val="a9"/>
    <w:uiPriority w:val="11"/>
    <w:rsid w:val="00733DD2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733DD2"/>
    <w:rPr>
      <w:b/>
      <w:bCs/>
    </w:rPr>
  </w:style>
  <w:style w:type="character" w:styleId="ac">
    <w:name w:val="Emphasis"/>
    <w:basedOn w:val="a0"/>
    <w:uiPriority w:val="20"/>
    <w:qFormat/>
    <w:rsid w:val="00733DD2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733DD2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733DD2"/>
    <w:rPr>
      <w:i/>
    </w:rPr>
  </w:style>
  <w:style w:type="character" w:customStyle="1" w:styleId="22">
    <w:name w:val="Цитата 2 Знак"/>
    <w:basedOn w:val="a0"/>
    <w:link w:val="21"/>
    <w:uiPriority w:val="29"/>
    <w:rsid w:val="00733DD2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733DD2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733DD2"/>
    <w:rPr>
      <w:b/>
      <w:i/>
      <w:sz w:val="24"/>
    </w:rPr>
  </w:style>
  <w:style w:type="character" w:styleId="af0">
    <w:name w:val="Subtle Emphasis"/>
    <w:uiPriority w:val="19"/>
    <w:qFormat/>
    <w:rsid w:val="00733DD2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733DD2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733DD2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733DD2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733DD2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733DD2"/>
    <w:pPr>
      <w:outlineLvl w:val="9"/>
    </w:pPr>
  </w:style>
  <w:style w:type="character" w:styleId="af6">
    <w:name w:val="annotation reference"/>
    <w:basedOn w:val="a0"/>
    <w:uiPriority w:val="99"/>
    <w:semiHidden/>
    <w:unhideWhenUsed/>
    <w:rsid w:val="00544BD1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544BD1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544BD1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544BD1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544BD1"/>
    <w:rPr>
      <w:b/>
      <w:bCs/>
      <w:sz w:val="20"/>
      <w:szCs w:val="20"/>
    </w:rPr>
  </w:style>
  <w:style w:type="paragraph" w:styleId="afb">
    <w:name w:val="header"/>
    <w:basedOn w:val="a"/>
    <w:link w:val="afc"/>
    <w:uiPriority w:val="99"/>
    <w:unhideWhenUsed/>
    <w:rsid w:val="00212441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212441"/>
    <w:rPr>
      <w:sz w:val="24"/>
      <w:szCs w:val="24"/>
    </w:rPr>
  </w:style>
  <w:style w:type="paragraph" w:styleId="afd">
    <w:name w:val="footer"/>
    <w:basedOn w:val="a"/>
    <w:link w:val="afe"/>
    <w:uiPriority w:val="99"/>
    <w:unhideWhenUsed/>
    <w:rsid w:val="00212441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212441"/>
    <w:rPr>
      <w:sz w:val="24"/>
      <w:szCs w:val="24"/>
    </w:rPr>
  </w:style>
  <w:style w:type="character" w:styleId="aff">
    <w:name w:val="Hyperlink"/>
    <w:uiPriority w:val="99"/>
    <w:rsid w:val="003A3C30"/>
    <w:rPr>
      <w:color w:val="0000FF"/>
      <w:u w:val="single"/>
    </w:rPr>
  </w:style>
  <w:style w:type="paragraph" w:customStyle="1" w:styleId="HPBSBulletNumbering">
    <w:name w:val="HPBS Bullet Numbering"/>
    <w:basedOn w:val="a"/>
    <w:qFormat/>
    <w:rsid w:val="003A3C30"/>
    <w:pPr>
      <w:numPr>
        <w:numId w:val="10"/>
      </w:numPr>
      <w:tabs>
        <w:tab w:val="clear" w:pos="738"/>
        <w:tab w:val="num" w:pos="360"/>
      </w:tabs>
      <w:spacing w:after="120"/>
      <w:ind w:left="360" w:hanging="360"/>
      <w:jc w:val="both"/>
    </w:pPr>
    <w:rPr>
      <w:rFonts w:ascii="PT Sans" w:eastAsia="Times New Roman" w:hAnsi="PT Sans"/>
      <w:color w:val="000000"/>
      <w:sz w:val="22"/>
      <w:szCs w:val="18"/>
      <w:lang w:val="en-US"/>
    </w:rPr>
  </w:style>
  <w:style w:type="character" w:styleId="aff0">
    <w:name w:val="Unresolved Mention"/>
    <w:basedOn w:val="a0"/>
    <w:uiPriority w:val="99"/>
    <w:semiHidden/>
    <w:unhideWhenUsed/>
    <w:rsid w:val="00DB42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.nalivkin@gk-osnova.r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yandex.ru/maps/10/orel/?l=sat%2Cskl%2Cstv%2Csta&amp;ll=36.159816%2C53.016000&amp;panorama%5Bdirection%5D=326.491406%2C-2.138439&amp;panorama%5Bfull%5D=true&amp;panorama%5Bpoint%5D=36.159790%2C53.015516&amp;panorama%5Bspan%5D=117.022349%2C60.000000&amp;rl=36.159506%2C53.016218~-0.000322%2C-0.000208~-0.000121%2C-0.000076~0.000040%2C-0.000024~0.000117%2C0.000080~0.000705%2C-0.000384~0.000663%2C0.000457~-0.000553%2C0.000290~-0.000370%2C-0.000236~-0.000155%2C0.000097~0.000001%2C-0.000001&amp;utm_source=ntp_chrome&amp;z=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d.kalutskiy@termo.lan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6</Pages>
  <Words>1960</Words>
  <Characters>11177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PIK Group</Company>
  <LinksUpToDate>false</LinksUpToDate>
  <CharactersWithSpaces>13111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Воробьев Дмитрий Анатольевич</dc:creator>
  <cp:lastModifiedBy>Бабенков Вадим Викторович</cp:lastModifiedBy>
  <cp:revision>15</cp:revision>
  <cp:lastPrinted>2024-02-08T15:09:00Z</cp:lastPrinted>
  <dcterms:created xsi:type="dcterms:W3CDTF">2024-06-13T09:53:00Z</dcterms:created>
  <dcterms:modified xsi:type="dcterms:W3CDTF">2024-09-12T14:39:00Z</dcterms:modified>
</cp:coreProperties>
</file>